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4FC042" w14:textId="77777777" w:rsidR="0085696C" w:rsidRDefault="001A0C02" w:rsidP="000F1B77">
      <w:pPr>
        <w:pStyle w:val="af"/>
        <w:keepNext/>
        <w:keepLines/>
        <w:widowControl w:val="0"/>
        <w:tabs>
          <w:tab w:val="left" w:pos="720"/>
        </w:tabs>
        <w:spacing w:line="276" w:lineRule="auto"/>
        <w:ind w:left="720"/>
        <w:jc w:val="both"/>
        <w:rPr>
          <w:b/>
          <w:bCs/>
        </w:rPr>
      </w:pPr>
      <w:bookmarkStart w:id="0" w:name="_GoBack"/>
      <w:bookmarkEnd w:id="0"/>
      <w:r>
        <w:rPr>
          <w:b/>
          <w:bCs/>
        </w:rPr>
        <w:t xml:space="preserve"> </w:t>
      </w:r>
    </w:p>
    <w:p w14:paraId="338F94E5" w14:textId="77777777" w:rsidR="0085696C" w:rsidRDefault="0085696C" w:rsidP="000F1B77">
      <w:pPr>
        <w:keepNext/>
        <w:keepLines/>
        <w:widowControl w:val="0"/>
        <w:spacing w:line="276" w:lineRule="auto"/>
        <w:jc w:val="center"/>
        <w:rPr>
          <w:b/>
          <w:bCs/>
          <w:sz w:val="72"/>
          <w:szCs w:val="72"/>
          <w:rtl/>
        </w:rPr>
      </w:pPr>
    </w:p>
    <w:p w14:paraId="264FE4C4" w14:textId="77777777" w:rsidR="0085696C" w:rsidRDefault="0085696C" w:rsidP="000F1B77">
      <w:pPr>
        <w:keepNext/>
        <w:keepLines/>
        <w:widowControl w:val="0"/>
        <w:spacing w:line="276" w:lineRule="auto"/>
        <w:jc w:val="center"/>
        <w:rPr>
          <w:b/>
          <w:bCs/>
          <w:sz w:val="72"/>
          <w:szCs w:val="72"/>
          <w:rtl/>
        </w:rPr>
      </w:pPr>
    </w:p>
    <w:p w14:paraId="6208094B" w14:textId="77777777" w:rsidR="0085696C" w:rsidRDefault="001A0C02" w:rsidP="000F1B77">
      <w:pPr>
        <w:keepNext/>
        <w:keepLines/>
        <w:widowControl w:val="0"/>
        <w:spacing w:line="276" w:lineRule="auto"/>
        <w:jc w:val="center"/>
        <w:rPr>
          <w:b/>
          <w:bCs/>
          <w:sz w:val="72"/>
          <w:szCs w:val="72"/>
          <w:rtl/>
        </w:rPr>
      </w:pPr>
      <w:r>
        <w:rPr>
          <w:b/>
          <w:bCs/>
          <w:sz w:val="72"/>
          <w:szCs w:val="72"/>
          <w:rtl/>
        </w:rPr>
        <w:t>משרד הפנים</w:t>
      </w:r>
      <w:r>
        <w:rPr>
          <w:b/>
          <w:bCs/>
          <w:sz w:val="72"/>
          <w:szCs w:val="72"/>
          <w:rtl/>
        </w:rPr>
        <w:tab/>
      </w:r>
    </w:p>
    <w:p w14:paraId="69597722" w14:textId="77777777" w:rsidR="0085696C" w:rsidRDefault="001A0C02" w:rsidP="000F1B77">
      <w:pPr>
        <w:keepNext/>
        <w:keepLines/>
        <w:widowControl w:val="0"/>
        <w:spacing w:line="276" w:lineRule="auto"/>
        <w:jc w:val="center"/>
        <w:rPr>
          <w:b/>
          <w:bCs/>
          <w:sz w:val="72"/>
          <w:szCs w:val="72"/>
        </w:rPr>
      </w:pPr>
      <w:r>
        <w:rPr>
          <w:b/>
          <w:bCs/>
          <w:sz w:val="72"/>
          <w:szCs w:val="72"/>
          <w:rtl/>
        </w:rPr>
        <w:t>ועדת המכרזים</w:t>
      </w:r>
    </w:p>
    <w:p w14:paraId="283C3AFB" w14:textId="77777777" w:rsidR="0085696C" w:rsidRDefault="0085696C" w:rsidP="000F1B77">
      <w:pPr>
        <w:keepNext/>
        <w:keepLines/>
        <w:widowControl w:val="0"/>
        <w:spacing w:line="276" w:lineRule="auto"/>
        <w:jc w:val="center"/>
        <w:rPr>
          <w:b/>
          <w:bCs/>
          <w:sz w:val="72"/>
          <w:szCs w:val="72"/>
          <w:rtl/>
        </w:rPr>
      </w:pPr>
    </w:p>
    <w:p w14:paraId="29AF6AAE" w14:textId="77777777" w:rsidR="0085696C" w:rsidRDefault="0085696C" w:rsidP="000F1B77">
      <w:pPr>
        <w:keepNext/>
        <w:keepLines/>
        <w:widowControl w:val="0"/>
        <w:spacing w:line="276" w:lineRule="auto"/>
        <w:jc w:val="center"/>
        <w:rPr>
          <w:b/>
          <w:bCs/>
          <w:sz w:val="72"/>
          <w:szCs w:val="72"/>
          <w:rtl/>
        </w:rPr>
      </w:pPr>
    </w:p>
    <w:p w14:paraId="499C513A" w14:textId="77777777" w:rsidR="0085696C" w:rsidRDefault="0085696C" w:rsidP="000F1B77">
      <w:pPr>
        <w:keepNext/>
        <w:keepLines/>
        <w:widowControl w:val="0"/>
        <w:spacing w:line="276" w:lineRule="auto"/>
        <w:jc w:val="center"/>
        <w:rPr>
          <w:b/>
          <w:bCs/>
          <w:sz w:val="72"/>
          <w:szCs w:val="72"/>
          <w:rtl/>
        </w:rPr>
      </w:pPr>
    </w:p>
    <w:p w14:paraId="0CE50ADF" w14:textId="5BA5D400" w:rsidR="0085696C" w:rsidRDefault="001A0C02" w:rsidP="002E7154">
      <w:pPr>
        <w:keepNext/>
        <w:keepLines/>
        <w:widowControl w:val="0"/>
        <w:spacing w:line="276" w:lineRule="auto"/>
        <w:jc w:val="center"/>
        <w:outlineLvl w:val="0"/>
        <w:rPr>
          <w:rFonts w:ascii="David" w:eastAsia="David" w:hAnsi="David"/>
          <w:bCs/>
          <w:rtl/>
          <w:lang w:eastAsia="he-IL"/>
        </w:rPr>
      </w:pPr>
      <w:bookmarkStart w:id="1" w:name="H1_מכרז_מס_162021לניהול_רשת_בוגרי_תכניות"/>
      <w:r>
        <w:rPr>
          <w:b/>
          <w:bCs/>
          <w:sz w:val="72"/>
          <w:szCs w:val="72"/>
          <w:rtl/>
        </w:rPr>
        <w:t xml:space="preserve">מכרז מס' </w:t>
      </w:r>
      <w:r w:rsidR="00162BC3">
        <w:rPr>
          <w:b/>
          <w:bCs/>
          <w:sz w:val="72"/>
          <w:szCs w:val="72"/>
          <w:rtl/>
        </w:rPr>
        <w:t>3/2025</w:t>
      </w:r>
      <w:bookmarkStart w:id="2" w:name="_Hlk536025301"/>
      <w:r w:rsidR="002E7154">
        <w:rPr>
          <w:b/>
          <w:bCs/>
          <w:noProof/>
          <w:sz w:val="48"/>
          <w:szCs w:val="48"/>
          <w:rtl/>
        </w:rPr>
        <w:br/>
      </w:r>
      <w:r w:rsidR="002E7154">
        <w:rPr>
          <w:b/>
          <w:bCs/>
          <w:noProof/>
          <w:sz w:val="48"/>
          <w:szCs w:val="48"/>
          <w:rtl/>
        </w:rPr>
        <w:br/>
      </w:r>
      <w:r w:rsidR="00413488">
        <w:rPr>
          <w:b/>
          <w:bCs/>
          <w:noProof/>
          <w:sz w:val="48"/>
          <w:szCs w:val="48"/>
          <w:rtl/>
        </w:rPr>
        <w:t>למתן שירותי יעוץ הנדסי - הבטחת תכליות התכנון והבנייה במפעלים ביטחוניים</w:t>
      </w:r>
      <w:r>
        <w:rPr>
          <w:b/>
          <w:bCs/>
          <w:noProof/>
          <w:sz w:val="48"/>
          <w:szCs w:val="48"/>
          <w:rtl/>
        </w:rPr>
        <w:t xml:space="preserve"> </w:t>
      </w:r>
    </w:p>
    <w:bookmarkEnd w:id="1"/>
    <w:bookmarkEnd w:id="2"/>
    <w:p w14:paraId="49DEB699" w14:textId="77777777" w:rsidR="0085696C" w:rsidRDefault="0085696C" w:rsidP="000F1B77">
      <w:pPr>
        <w:keepNext/>
        <w:keepLines/>
        <w:widowControl w:val="0"/>
        <w:adjustRightInd w:val="0"/>
        <w:spacing w:line="360" w:lineRule="auto"/>
        <w:jc w:val="center"/>
        <w:textAlignment w:val="baseline"/>
        <w:rPr>
          <w:rFonts w:ascii="David" w:eastAsia="David" w:hAnsi="David"/>
          <w:bCs/>
          <w:rtl/>
          <w:lang w:eastAsia="he-IL"/>
        </w:rPr>
      </w:pPr>
    </w:p>
    <w:p w14:paraId="000FDE28" w14:textId="77777777" w:rsidR="0085696C" w:rsidRDefault="001A0C02" w:rsidP="000F1B77">
      <w:pPr>
        <w:keepNext/>
        <w:keepLines/>
        <w:widowControl w:val="0"/>
        <w:adjustRightInd w:val="0"/>
        <w:spacing w:line="360" w:lineRule="auto"/>
        <w:jc w:val="center"/>
        <w:textAlignment w:val="baseline"/>
        <w:rPr>
          <w:rFonts w:ascii="David" w:eastAsia="David" w:hAnsi="David"/>
          <w:bCs/>
          <w:rtl/>
          <w:lang w:eastAsia="he-IL"/>
        </w:rPr>
      </w:pPr>
      <w:r>
        <w:rPr>
          <w:rFonts w:ascii="David" w:eastAsia="David" w:hAnsi="David"/>
          <w:bCs/>
          <w:rtl/>
          <w:lang w:eastAsia="he-IL"/>
        </w:rPr>
        <w:t xml:space="preserve">המועד האחרון להגשת הצעות: </w:t>
      </w:r>
    </w:p>
    <w:p w14:paraId="7BCA5E73" w14:textId="79EA4A91" w:rsidR="00A46BB4" w:rsidRDefault="00A46BB4" w:rsidP="000F1B77">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תאריך: </w:t>
      </w:r>
      <w:r w:rsidR="0082585E">
        <w:rPr>
          <w:rFonts w:hint="cs"/>
          <w:b/>
          <w:bCs/>
          <w:sz w:val="40"/>
          <w:rtl/>
        </w:rPr>
        <w:t>11.3.2025</w:t>
      </w:r>
      <w:r>
        <w:rPr>
          <w:rFonts w:ascii="David" w:eastAsia="David" w:hAnsi="David"/>
          <w:bCs/>
          <w:rtl/>
          <w:lang w:eastAsia="he-IL"/>
        </w:rPr>
        <w:t xml:space="preserve"> שעה </w:t>
      </w:r>
      <w:r>
        <w:rPr>
          <w:rFonts w:ascii="David" w:eastAsia="David" w:hAnsi="David"/>
          <w:bCs/>
          <w:u w:val="single"/>
          <w:rtl/>
          <w:lang w:eastAsia="he-IL"/>
        </w:rPr>
        <w:t>15:00</w:t>
      </w:r>
    </w:p>
    <w:p w14:paraId="1D964B48" w14:textId="77777777" w:rsidR="00A46BB4" w:rsidRDefault="00A46BB4" w:rsidP="000F1B77">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 xml:space="preserve">בקומת הכניסה למשרד הפנים, </w:t>
      </w:r>
      <w:r>
        <w:rPr>
          <w:rFonts w:ascii="Arial" w:eastAsia="David" w:hAnsi="Arial"/>
          <w:b/>
          <w:bCs/>
          <w:rtl/>
          <w:lang w:eastAsia="he-IL"/>
        </w:rPr>
        <w:br/>
        <w:t>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p w14:paraId="29D2C0D4" w14:textId="77777777" w:rsidR="0085696C" w:rsidRDefault="001A0C02" w:rsidP="000F1B77">
      <w:pPr>
        <w:keepNext/>
        <w:keepLines/>
        <w:widowControl w:val="0"/>
        <w:spacing w:line="276" w:lineRule="auto"/>
        <w:jc w:val="center"/>
        <w:rPr>
          <w:b/>
          <w:bCs/>
          <w:sz w:val="32"/>
          <w:szCs w:val="32"/>
        </w:rPr>
      </w:pPr>
      <w:r>
        <w:rPr>
          <w:b/>
          <w:bCs/>
          <w:sz w:val="72"/>
          <w:szCs w:val="72"/>
          <w:rtl/>
        </w:rPr>
        <w:br w:type="page"/>
      </w:r>
      <w:r>
        <w:rPr>
          <w:b/>
          <w:bCs/>
          <w:sz w:val="32"/>
          <w:szCs w:val="32"/>
          <w:rtl/>
        </w:rPr>
        <w:lastRenderedPageBreak/>
        <w:t>מדינת ישראל</w:t>
      </w:r>
    </w:p>
    <w:p w14:paraId="153C5D49" w14:textId="77777777" w:rsidR="0085696C" w:rsidRDefault="001A0C02" w:rsidP="000F1B77">
      <w:pPr>
        <w:keepNext/>
        <w:keepLines/>
        <w:widowControl w:val="0"/>
        <w:spacing w:line="276" w:lineRule="auto"/>
        <w:jc w:val="center"/>
        <w:rPr>
          <w:b/>
          <w:bCs/>
          <w:sz w:val="32"/>
          <w:szCs w:val="32"/>
          <w:rtl/>
        </w:rPr>
      </w:pPr>
      <w:r>
        <w:rPr>
          <w:b/>
          <w:bCs/>
          <w:sz w:val="32"/>
          <w:szCs w:val="32"/>
          <w:rtl/>
        </w:rPr>
        <w:t>משרד הפנים</w:t>
      </w:r>
    </w:p>
    <w:p w14:paraId="47D36BF2" w14:textId="79929808" w:rsidR="0085696C" w:rsidRDefault="001A0C02" w:rsidP="000F1B77">
      <w:pPr>
        <w:keepNext/>
        <w:keepLines/>
        <w:widowControl w:val="0"/>
        <w:tabs>
          <w:tab w:val="left" w:pos="3486"/>
          <w:tab w:val="left" w:pos="5896"/>
        </w:tabs>
        <w:spacing w:line="276" w:lineRule="auto"/>
        <w:jc w:val="center"/>
        <w:rPr>
          <w:b/>
          <w:bCs/>
          <w:color w:val="FF0000"/>
          <w:sz w:val="28"/>
          <w:szCs w:val="28"/>
          <w:u w:val="single"/>
          <w:rtl/>
        </w:rPr>
      </w:pPr>
      <w:r>
        <w:rPr>
          <w:b/>
          <w:bCs/>
          <w:sz w:val="28"/>
          <w:szCs w:val="28"/>
          <w:rtl/>
        </w:rPr>
        <w:t xml:space="preserve">מכרז מס' </w:t>
      </w:r>
      <w:r w:rsidR="00162BC3">
        <w:rPr>
          <w:b/>
          <w:bCs/>
          <w:sz w:val="28"/>
          <w:szCs w:val="28"/>
          <w:rtl/>
        </w:rPr>
        <w:t>3/2025</w:t>
      </w:r>
      <w:r w:rsidR="00A46BB4">
        <w:rPr>
          <w:b/>
          <w:bCs/>
          <w:sz w:val="28"/>
          <w:szCs w:val="28"/>
          <w:u w:val="single"/>
          <w:rtl/>
        </w:rPr>
        <w:br/>
      </w:r>
      <w:r w:rsidR="00413488">
        <w:rPr>
          <w:b/>
          <w:bCs/>
          <w:sz w:val="28"/>
          <w:szCs w:val="28"/>
          <w:u w:val="single"/>
          <w:rtl/>
        </w:rPr>
        <w:t>למתן שירותי יעוץ הנדסי - הבטחת תכליות התכנון והבנייה במפעלים ביטחוניים</w:t>
      </w:r>
      <w:r>
        <w:rPr>
          <w:b/>
          <w:bCs/>
          <w:sz w:val="28"/>
          <w:szCs w:val="28"/>
          <w:u w:val="single"/>
          <w:rtl/>
        </w:rPr>
        <w:t xml:space="preserve">  </w:t>
      </w:r>
    </w:p>
    <w:p w14:paraId="14E1061F" w14:textId="77777777" w:rsidR="0085696C" w:rsidRDefault="0085696C" w:rsidP="000F1B77">
      <w:pPr>
        <w:keepNext/>
        <w:keepLines/>
        <w:widowControl w:val="0"/>
        <w:spacing w:line="276" w:lineRule="auto"/>
        <w:ind w:left="720"/>
        <w:rPr>
          <w:rFonts w:ascii="Arial" w:hAnsi="Arial"/>
          <w:rtl/>
        </w:rPr>
      </w:pPr>
    </w:p>
    <w:p w14:paraId="17B4999F" w14:textId="77777777" w:rsidR="0085696C" w:rsidRDefault="001A0C02" w:rsidP="002E7154">
      <w:pPr>
        <w:keepNext/>
        <w:keepLines/>
        <w:widowControl w:val="0"/>
        <w:numPr>
          <w:ilvl w:val="0"/>
          <w:numId w:val="18"/>
        </w:numPr>
        <w:spacing w:before="240" w:line="276" w:lineRule="auto"/>
        <w:ind w:left="357" w:hanging="357"/>
        <w:jc w:val="both"/>
        <w:outlineLvl w:val="1"/>
        <w:rPr>
          <w:b/>
          <w:bCs/>
          <w:sz w:val="28"/>
          <w:szCs w:val="28"/>
          <w:u w:val="single"/>
          <w:rtl/>
        </w:rPr>
      </w:pPr>
      <w:bookmarkStart w:id="3" w:name="H2_כללי"/>
      <w:bookmarkStart w:id="4" w:name="H1_כללי"/>
      <w:r>
        <w:rPr>
          <w:b/>
          <w:bCs/>
          <w:sz w:val="28"/>
          <w:szCs w:val="28"/>
          <w:u w:val="single"/>
          <w:rtl/>
        </w:rPr>
        <w:t>כללי</w:t>
      </w:r>
    </w:p>
    <w:p w14:paraId="067631BF" w14:textId="77777777" w:rsidR="0085696C" w:rsidRPr="001C0DEA" w:rsidRDefault="001A0C02" w:rsidP="002E7154">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bookmarkStart w:id="5" w:name="H2_משרד_הפנים_להלן_המשרד_מזמין_בזאת_מציע"/>
      <w:bookmarkStart w:id="6" w:name="H2_משרד_הפנים_באמצעות_אגף_רכש_נכסים_ולוג"/>
      <w:bookmarkEnd w:id="3"/>
      <w:bookmarkEnd w:id="4"/>
      <w:r>
        <w:rPr>
          <w:rFonts w:ascii="David" w:hAnsi="David"/>
          <w:rtl/>
          <w:lang w:val="x-none" w:eastAsia="x-none"/>
        </w:rPr>
        <w:t xml:space="preserve">משרד הפנים </w:t>
      </w:r>
      <w:r w:rsidRPr="001C0DEA">
        <w:rPr>
          <w:rFonts w:ascii="David" w:hAnsi="David"/>
          <w:rtl/>
          <w:lang w:val="x-none" w:eastAsia="x-none"/>
        </w:rPr>
        <w:t>(להלן: "</w:t>
      </w:r>
      <w:r w:rsidRPr="001C0DEA">
        <w:rPr>
          <w:rFonts w:ascii="David" w:hAnsi="David"/>
          <w:b/>
          <w:bCs/>
          <w:rtl/>
          <w:lang w:val="x-none" w:eastAsia="x-none"/>
        </w:rPr>
        <w:t>המשרד</w:t>
      </w:r>
      <w:r w:rsidRPr="001C0DEA">
        <w:rPr>
          <w:rFonts w:ascii="David" w:hAnsi="David"/>
          <w:rtl/>
          <w:lang w:val="x-none" w:eastAsia="x-none"/>
        </w:rPr>
        <w:t xml:space="preserve">") מזמין בזאת מציעים, להגיש הצעות </w:t>
      </w:r>
      <w:r w:rsidR="00413488" w:rsidRPr="001C0DEA">
        <w:rPr>
          <w:rFonts w:ascii="David" w:hAnsi="David"/>
          <w:rtl/>
          <w:lang w:val="x-none" w:eastAsia="x-none"/>
        </w:rPr>
        <w:t>למתן שירותי יעוץ הנדסי - הבטחת תכליות התכנון והבנייה במפעלים ביטחוניים</w:t>
      </w:r>
      <w:r w:rsidRPr="001C0DEA">
        <w:rPr>
          <w:rFonts w:ascii="David" w:hAnsi="David"/>
          <w:rtl/>
          <w:lang w:val="x-none" w:eastAsia="x-none"/>
        </w:rPr>
        <w:t xml:space="preserve"> (להלן: "</w:t>
      </w:r>
      <w:r w:rsidRPr="001C0DEA">
        <w:rPr>
          <w:rFonts w:ascii="David" w:hAnsi="David"/>
          <w:b/>
          <w:bCs/>
          <w:rtl/>
          <w:lang w:val="x-none" w:eastAsia="x-none"/>
        </w:rPr>
        <w:t>השירותים</w:t>
      </w:r>
      <w:r w:rsidRPr="001C0DEA">
        <w:rPr>
          <w:rFonts w:ascii="David" w:hAnsi="David"/>
          <w:rtl/>
          <w:lang w:val="x-none" w:eastAsia="x-none"/>
        </w:rPr>
        <w:t xml:space="preserve">"), והכל בהתאם לתנאי מכרז זה. </w:t>
      </w:r>
    </w:p>
    <w:p w14:paraId="7F5F1CB6" w14:textId="77777777" w:rsidR="00413488" w:rsidRPr="00413488" w:rsidRDefault="00413488" w:rsidP="002E7154">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bookmarkStart w:id="7" w:name="H2_נותן_השירותים_ייתן_שירותים_הנדסיים_לצ"/>
      <w:bookmarkEnd w:id="5"/>
      <w:r w:rsidRPr="00413488">
        <w:rPr>
          <w:rFonts w:ascii="David" w:hAnsi="David"/>
          <w:rtl/>
          <w:lang w:val="x-none" w:eastAsia="x-none"/>
        </w:rPr>
        <w:t xml:space="preserve">נותן השירותים </w:t>
      </w:r>
      <w:r w:rsidRPr="00413488">
        <w:rPr>
          <w:rFonts w:ascii="David" w:hAnsi="David" w:hint="eastAsia"/>
          <w:rtl/>
          <w:lang w:val="x-none" w:eastAsia="x-none"/>
        </w:rPr>
        <w:t>ייתן</w:t>
      </w:r>
      <w:r w:rsidRPr="00413488">
        <w:rPr>
          <w:rFonts w:ascii="David" w:hAnsi="David" w:hint="cs"/>
          <w:rtl/>
          <w:lang w:val="x-none" w:eastAsia="x-none"/>
        </w:rPr>
        <w:t xml:space="preserve"> </w:t>
      </w:r>
      <w:r w:rsidRPr="00413488">
        <w:rPr>
          <w:rFonts w:ascii="David" w:hAnsi="David"/>
          <w:rtl/>
          <w:lang w:val="x-none" w:eastAsia="x-none"/>
        </w:rPr>
        <w:t>שירותים הנדסיים</w:t>
      </w:r>
      <w:r w:rsidRPr="00413488">
        <w:rPr>
          <w:rFonts w:ascii="David" w:hAnsi="David" w:hint="cs"/>
          <w:rtl/>
          <w:lang w:val="x-none" w:eastAsia="x-none"/>
        </w:rPr>
        <w:t xml:space="preserve"> לצורך</w:t>
      </w:r>
      <w:r w:rsidRPr="00413488">
        <w:rPr>
          <w:rFonts w:ascii="David" w:hAnsi="David"/>
          <w:rtl/>
          <w:lang w:val="x-none" w:eastAsia="x-none"/>
        </w:rPr>
        <w:t xml:space="preserve"> </w:t>
      </w:r>
      <w:r w:rsidRPr="00413488">
        <w:rPr>
          <w:rFonts w:ascii="David" w:hAnsi="David" w:hint="cs"/>
          <w:rtl/>
          <w:lang w:val="x-none" w:eastAsia="x-none"/>
        </w:rPr>
        <w:t xml:space="preserve">הבטחת עמידה בהוראות </w:t>
      </w:r>
      <w:r w:rsidRPr="00413488">
        <w:rPr>
          <w:rFonts w:ascii="David" w:hAnsi="David"/>
          <w:rtl/>
          <w:lang w:val="x-none" w:eastAsia="x-none"/>
        </w:rPr>
        <w:t>דיני התכנון והבנייה</w:t>
      </w:r>
      <w:r w:rsidRPr="00413488">
        <w:rPr>
          <w:rFonts w:ascii="David" w:hAnsi="David" w:hint="cs"/>
          <w:rtl/>
          <w:lang w:val="x-none" w:eastAsia="x-none"/>
        </w:rPr>
        <w:t>, מפרטי התנאים ברישיון עסק העוסקים בתכנון ובניה, ו</w:t>
      </w:r>
      <w:r w:rsidRPr="00413488">
        <w:rPr>
          <w:rFonts w:ascii="David" w:hAnsi="David"/>
          <w:rtl/>
          <w:lang w:val="x-none" w:eastAsia="x-none"/>
        </w:rPr>
        <w:t xml:space="preserve">בדיקה הנדסית של עמידת בחובת הגשת מסמכי רישוי </w:t>
      </w:r>
      <w:r w:rsidRPr="00413488">
        <w:rPr>
          <w:rFonts w:ascii="David" w:hAnsi="David" w:hint="cs"/>
          <w:rtl/>
          <w:lang w:val="x-none" w:eastAsia="x-none"/>
        </w:rPr>
        <w:t xml:space="preserve">של מפעלים ביטחוניים. </w:t>
      </w:r>
    </w:p>
    <w:p w14:paraId="7EDD7863" w14:textId="77777777" w:rsidR="00413488" w:rsidRPr="00413488" w:rsidRDefault="00413488" w:rsidP="002E7154">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bookmarkStart w:id="8" w:name="H2_במסגרת_מכרז_זה_מעוניין_המשרד_לבחור_בי"/>
      <w:bookmarkEnd w:id="7"/>
      <w:r w:rsidRPr="00413488">
        <w:rPr>
          <w:rFonts w:ascii="David" w:hAnsi="David" w:hint="cs"/>
          <w:rtl/>
          <w:lang w:val="x-none" w:eastAsia="x-none"/>
        </w:rPr>
        <w:t xml:space="preserve">במסגרת מכרז זה מעוניין המשרד לבחור </w:t>
      </w:r>
      <w:r w:rsidRPr="00413488">
        <w:rPr>
          <w:rFonts w:ascii="David" w:hAnsi="David" w:hint="cs"/>
          <w:b/>
          <w:bCs/>
          <w:u w:val="single"/>
          <w:rtl/>
          <w:lang w:val="x-none" w:eastAsia="x-none"/>
        </w:rPr>
        <w:t>ביועץ אחד</w:t>
      </w:r>
      <w:r w:rsidRPr="00413488">
        <w:rPr>
          <w:rFonts w:ascii="David" w:hAnsi="David" w:hint="cs"/>
          <w:rtl/>
          <w:lang w:val="x-none" w:eastAsia="x-none"/>
        </w:rPr>
        <w:t xml:space="preserve"> למתן שירותי היעוץ, הכל בהתאם להוראות מכרז זה להלן.</w:t>
      </w:r>
    </w:p>
    <w:bookmarkEnd w:id="8"/>
    <w:p w14:paraId="11605AFD" w14:textId="77777777" w:rsidR="00413488" w:rsidRPr="00413488" w:rsidRDefault="00413488" w:rsidP="00565538">
      <w:pPr>
        <w:keepNext/>
        <w:keepLines/>
        <w:widowControl w:val="0"/>
        <w:tabs>
          <w:tab w:val="left" w:pos="950"/>
        </w:tabs>
        <w:spacing w:before="120" w:line="276" w:lineRule="auto"/>
        <w:ind w:left="960"/>
        <w:jc w:val="both"/>
        <w:rPr>
          <w:rFonts w:ascii="David" w:hAnsi="David"/>
          <w:b/>
          <w:bCs/>
          <w:rtl/>
          <w:lang w:val="x-none" w:eastAsia="x-none"/>
        </w:rPr>
      </w:pPr>
      <w:r w:rsidRPr="00413488">
        <w:rPr>
          <w:rFonts w:ascii="David" w:hAnsi="David" w:hint="cs"/>
          <w:b/>
          <w:bCs/>
          <w:rtl/>
          <w:lang w:val="x-none" w:eastAsia="x-none"/>
        </w:rPr>
        <w:t>רשאי להגיש הצעה מציע יחיד שיספק את השירותים בעצמו או באמצעות יועץ מטעמו ושותפות או תאגיד המסוגל לספק את שירותי הייעוץ באמצעות יועץ מטעמו.</w:t>
      </w:r>
    </w:p>
    <w:p w14:paraId="388F5A7A" w14:textId="397D05FD" w:rsidR="00413488" w:rsidRPr="00413488" w:rsidRDefault="00413488" w:rsidP="002E7154">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bookmarkStart w:id="9" w:name="H2_יובהר_כי_השירותים_המבוקשים_יבוצעו_אך_"/>
      <w:r w:rsidRPr="00413488">
        <w:rPr>
          <w:rFonts w:ascii="David" w:hAnsi="David" w:hint="cs"/>
          <w:rtl/>
          <w:lang w:val="x-none" w:eastAsia="x-none"/>
        </w:rPr>
        <w:t xml:space="preserve">יובהר כי השירותים המבוקשים </w:t>
      </w:r>
      <w:r w:rsidRPr="00413488">
        <w:rPr>
          <w:rFonts w:ascii="David" w:hAnsi="David" w:hint="cs"/>
          <w:b/>
          <w:bCs/>
          <w:u w:val="single"/>
          <w:rtl/>
          <w:lang w:val="x-none" w:eastAsia="x-none"/>
        </w:rPr>
        <w:t>יבוצעו אך ורק על ידי היועץ</w:t>
      </w:r>
      <w:r w:rsidRPr="00413488">
        <w:rPr>
          <w:rFonts w:ascii="David" w:hAnsi="David" w:hint="cs"/>
          <w:rtl/>
          <w:lang w:val="x-none" w:eastAsia="x-none"/>
        </w:rPr>
        <w:t xml:space="preserve"> </w:t>
      </w:r>
      <w:r w:rsidR="00731943">
        <w:rPr>
          <w:rFonts w:ascii="David" w:hAnsi="David" w:hint="cs"/>
          <w:rtl/>
          <w:lang w:val="x-none" w:eastAsia="x-none"/>
        </w:rPr>
        <w:t xml:space="preserve">שצוין בהצעה הזוכה </w:t>
      </w:r>
      <w:r w:rsidRPr="00413488">
        <w:rPr>
          <w:rFonts w:ascii="David" w:hAnsi="David" w:hint="cs"/>
          <w:rtl/>
          <w:lang w:val="x-none" w:eastAsia="x-none"/>
        </w:rPr>
        <w:t xml:space="preserve">במכרז </w:t>
      </w:r>
      <w:r w:rsidRPr="00413488">
        <w:rPr>
          <w:rFonts w:ascii="David" w:hAnsi="David" w:hint="eastAsia"/>
          <w:rtl/>
          <w:lang w:val="x-none" w:eastAsia="x-none"/>
        </w:rPr>
        <w:t>או</w:t>
      </w:r>
      <w:r w:rsidRPr="00413488">
        <w:rPr>
          <w:rFonts w:ascii="David" w:hAnsi="David"/>
          <w:rtl/>
          <w:lang w:val="x-none" w:eastAsia="x-none"/>
        </w:rPr>
        <w:t xml:space="preserve"> על ידי היועץ שהוצע על ידי החברה בהצעתה</w:t>
      </w:r>
      <w:r w:rsidRPr="00413488">
        <w:rPr>
          <w:rFonts w:ascii="David" w:hAnsi="David" w:hint="cs"/>
          <w:rtl/>
          <w:lang w:val="x-none" w:eastAsia="x-none"/>
        </w:rPr>
        <w:t xml:space="preserve">, וכי ליועץ לא תעמוד האפשרות להסב את מחויבויותיו בהתאם למכרז זה לאחר, אלא במקרים המפורטים בסעיף </w:t>
      </w:r>
      <w:r>
        <w:rPr>
          <w:rFonts w:ascii="David" w:hAnsi="David" w:hint="cs"/>
          <w:rtl/>
          <w:lang w:val="x-none" w:eastAsia="x-none"/>
        </w:rPr>
        <w:t>6</w:t>
      </w:r>
      <w:r w:rsidRPr="00413488">
        <w:rPr>
          <w:rFonts w:ascii="David" w:hAnsi="David" w:hint="cs"/>
          <w:rtl/>
          <w:lang w:val="x-none" w:eastAsia="x-none"/>
        </w:rPr>
        <w:t xml:space="preserve"> להסכם. </w:t>
      </w:r>
    </w:p>
    <w:p w14:paraId="6E8EC77E" w14:textId="77777777" w:rsidR="00413488" w:rsidRPr="00413488" w:rsidRDefault="00413488" w:rsidP="002E7154">
      <w:pPr>
        <w:keepNext/>
        <w:keepLines/>
        <w:widowControl w:val="0"/>
        <w:numPr>
          <w:ilvl w:val="1"/>
          <w:numId w:val="18"/>
        </w:numPr>
        <w:tabs>
          <w:tab w:val="left" w:pos="950"/>
        </w:tabs>
        <w:spacing w:before="120" w:line="276" w:lineRule="auto"/>
        <w:ind w:left="950" w:hanging="590"/>
        <w:jc w:val="both"/>
        <w:rPr>
          <w:rFonts w:ascii="David" w:hAnsi="David"/>
          <w:rtl/>
          <w:lang w:val="x-none" w:eastAsia="x-none"/>
        </w:rPr>
      </w:pPr>
      <w:bookmarkStart w:id="10" w:name="H2_השירותים_יבוצעו_על_ידי_היועץ_בעצמו_וב"/>
      <w:bookmarkEnd w:id="9"/>
      <w:r w:rsidRPr="00413488">
        <w:rPr>
          <w:rFonts w:ascii="David" w:hAnsi="David" w:hint="cs"/>
          <w:rtl/>
          <w:lang w:val="x-none" w:eastAsia="x-none"/>
        </w:rPr>
        <w:t>השירותים יבוצעו על ידי היועץ בעצמו ובאחריותו המקצועית.</w:t>
      </w:r>
    </w:p>
    <w:p w14:paraId="7688306B" w14:textId="77777777" w:rsidR="0085696C" w:rsidRDefault="001A0C02" w:rsidP="002E7154">
      <w:pPr>
        <w:keepNext/>
        <w:keepLines/>
        <w:widowControl w:val="0"/>
        <w:numPr>
          <w:ilvl w:val="0"/>
          <w:numId w:val="18"/>
        </w:numPr>
        <w:spacing w:before="240" w:line="276" w:lineRule="auto"/>
        <w:ind w:left="357" w:hanging="357"/>
        <w:jc w:val="both"/>
        <w:outlineLvl w:val="1"/>
        <w:rPr>
          <w:b/>
          <w:bCs/>
          <w:sz w:val="28"/>
          <w:szCs w:val="28"/>
          <w:u w:val="single"/>
          <w:rtl/>
        </w:rPr>
      </w:pPr>
      <w:bookmarkStart w:id="11" w:name="H2_הגדרות_"/>
      <w:bookmarkStart w:id="12" w:name="H1_הגדרות_"/>
      <w:bookmarkEnd w:id="6"/>
      <w:bookmarkEnd w:id="10"/>
      <w:r>
        <w:rPr>
          <w:b/>
          <w:bCs/>
          <w:sz w:val="28"/>
          <w:szCs w:val="28"/>
          <w:u w:val="single"/>
          <w:rtl/>
        </w:rPr>
        <w:t xml:space="preserve">הגדרות </w:t>
      </w:r>
    </w:p>
    <w:bookmarkEnd w:id="11"/>
    <w:bookmarkEnd w:id="12"/>
    <w:p w14:paraId="61B67E9E" w14:textId="77777777" w:rsidR="0085696C" w:rsidRDefault="001A0C02" w:rsidP="000F1B77">
      <w:pPr>
        <w:keepNext/>
        <w:keepLines/>
        <w:widowControl w:val="0"/>
        <w:numPr>
          <w:ilvl w:val="1"/>
          <w:numId w:val="18"/>
        </w:numPr>
        <w:tabs>
          <w:tab w:val="left" w:pos="950"/>
        </w:tabs>
        <w:spacing w:before="120" w:line="276" w:lineRule="auto"/>
        <w:ind w:left="950" w:hanging="590"/>
        <w:jc w:val="both"/>
        <w:rPr>
          <w:rFonts w:ascii="David" w:hAnsi="David"/>
          <w:b/>
          <w:bCs/>
          <w:rtl/>
        </w:rPr>
      </w:pPr>
      <w:r>
        <w:rPr>
          <w:rFonts w:ascii="David" w:hAnsi="David"/>
          <w:b/>
          <w:bCs/>
          <w:rtl/>
        </w:rPr>
        <w:t>"המזמין" או "המשרד"</w:t>
      </w:r>
      <w:r>
        <w:rPr>
          <w:rFonts w:ascii="David" w:hAnsi="David"/>
          <w:rtl/>
        </w:rPr>
        <w:t>-</w:t>
      </w:r>
      <w:r>
        <w:rPr>
          <w:rFonts w:ascii="David" w:hAnsi="David"/>
          <w:b/>
          <w:bCs/>
          <w:rtl/>
        </w:rPr>
        <w:t xml:space="preserve"> </w:t>
      </w:r>
      <w:r>
        <w:rPr>
          <w:rFonts w:ascii="David" w:hAnsi="David"/>
          <w:rtl/>
        </w:rPr>
        <w:t>משרד הפנים.</w:t>
      </w:r>
    </w:p>
    <w:p w14:paraId="31245615" w14:textId="2233B64D" w:rsidR="0085696C" w:rsidRDefault="001A0C02" w:rsidP="000F1B77">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Pr>
          <w:rFonts w:ascii="David" w:eastAsia="David" w:hAnsi="David"/>
          <w:bCs/>
          <w:rtl/>
          <w:lang w:eastAsia="he-IL"/>
        </w:rPr>
        <w:t xml:space="preserve">"המכרז" </w:t>
      </w:r>
      <w:r>
        <w:rPr>
          <w:rFonts w:ascii="David" w:eastAsia="David" w:hAnsi="David"/>
          <w:b/>
          <w:rtl/>
          <w:lang w:eastAsia="he-IL"/>
        </w:rPr>
        <w:t xml:space="preserve">- </w:t>
      </w:r>
      <w:r>
        <w:rPr>
          <w:rFonts w:ascii="David" w:eastAsia="David" w:hAnsi="David"/>
          <w:rtl/>
          <w:lang w:eastAsia="he-IL"/>
        </w:rPr>
        <w:t xml:space="preserve">מכרז מספר </w:t>
      </w:r>
      <w:r w:rsidR="00162BC3">
        <w:rPr>
          <w:rFonts w:ascii="David" w:eastAsia="David" w:hAnsi="David"/>
          <w:rtl/>
          <w:lang w:eastAsia="he-IL"/>
        </w:rPr>
        <w:t>3/2025</w:t>
      </w:r>
      <w:r>
        <w:rPr>
          <w:rFonts w:ascii="David" w:eastAsia="David" w:hAnsi="David"/>
          <w:rtl/>
          <w:lang w:eastAsia="he-IL"/>
        </w:rPr>
        <w:t xml:space="preserve"> </w:t>
      </w:r>
      <w:r w:rsidR="00413488">
        <w:rPr>
          <w:rFonts w:ascii="David" w:eastAsia="David" w:hAnsi="David"/>
          <w:rtl/>
          <w:lang w:eastAsia="he-IL"/>
        </w:rPr>
        <w:t>למתן שירותי יעוץ הנדסי - הבטחת תכליות התכנון והבנייה במפעלים ביטחוניים</w:t>
      </w:r>
      <w:r>
        <w:rPr>
          <w:rFonts w:ascii="David" w:eastAsia="David" w:hAnsi="David"/>
          <w:rtl/>
          <w:lang w:eastAsia="he-IL"/>
        </w:rPr>
        <w:t>,</w:t>
      </w:r>
      <w:r>
        <w:rPr>
          <w:rFonts w:ascii="David" w:eastAsia="David" w:hAnsi="David"/>
          <w:b/>
          <w:rtl/>
          <w:lang w:eastAsia="he-IL"/>
        </w:rPr>
        <w:t xml:space="preserve"> מסמך זה על כל נספחיו, דרישותיו, תנאיו וחלקיו, לרבות קבצי הבהרות, אם יהיו כאלה.</w:t>
      </w:r>
    </w:p>
    <w:p w14:paraId="5A071F92" w14:textId="77777777" w:rsidR="0085696C" w:rsidRDefault="001A0C02" w:rsidP="000F1B77">
      <w:pPr>
        <w:keepNext/>
        <w:keepLines/>
        <w:widowControl w:val="0"/>
        <w:numPr>
          <w:ilvl w:val="1"/>
          <w:numId w:val="18"/>
        </w:numPr>
        <w:tabs>
          <w:tab w:val="left" w:pos="950"/>
        </w:tabs>
        <w:spacing w:before="120"/>
        <w:ind w:left="950" w:hanging="590"/>
        <w:jc w:val="both"/>
        <w:rPr>
          <w:rFonts w:ascii="David" w:eastAsia="David" w:hAnsi="David"/>
          <w:bCs/>
          <w:lang w:eastAsia="he-IL"/>
        </w:rPr>
      </w:pPr>
      <w:r>
        <w:rPr>
          <w:rFonts w:ascii="David" w:eastAsia="David" w:hAnsi="David"/>
          <w:bCs/>
          <w:rtl/>
          <w:lang w:eastAsia="he-IL"/>
        </w:rPr>
        <w:t xml:space="preserve">"מציע" </w:t>
      </w:r>
      <w:r>
        <w:rPr>
          <w:rFonts w:ascii="David" w:eastAsia="David" w:hAnsi="David"/>
          <w:b/>
          <w:rtl/>
          <w:lang w:eastAsia="he-IL"/>
        </w:rPr>
        <w:t>–</w:t>
      </w:r>
      <w:r>
        <w:rPr>
          <w:rFonts w:ascii="David" w:eastAsia="David" w:hAnsi="David"/>
          <w:bCs/>
          <w:rtl/>
          <w:lang w:eastAsia="he-IL"/>
        </w:rPr>
        <w:t xml:space="preserve"> </w:t>
      </w:r>
      <w:r>
        <w:rPr>
          <w:rFonts w:ascii="David" w:eastAsia="David" w:hAnsi="David"/>
          <w:b/>
          <w:rtl/>
          <w:lang w:eastAsia="he-IL"/>
        </w:rPr>
        <w:t>ספק המעוניין להגיש הצעה למכרז זה ולספק את השירותים המפורטים.</w:t>
      </w:r>
    </w:p>
    <w:p w14:paraId="5E5309DD" w14:textId="77777777" w:rsidR="00BB3E92" w:rsidRPr="00BB3E92" w:rsidRDefault="00BB3E92" w:rsidP="002E7154">
      <w:pPr>
        <w:keepNext/>
        <w:keepLines/>
        <w:widowControl w:val="0"/>
        <w:numPr>
          <w:ilvl w:val="1"/>
          <w:numId w:val="18"/>
        </w:numPr>
        <w:tabs>
          <w:tab w:val="left" w:pos="950"/>
        </w:tabs>
        <w:spacing w:before="120"/>
        <w:ind w:left="950" w:hanging="590"/>
        <w:jc w:val="both"/>
        <w:rPr>
          <w:rFonts w:ascii="David" w:eastAsia="David" w:hAnsi="David"/>
          <w:b/>
          <w:lang w:eastAsia="he-IL"/>
        </w:rPr>
      </w:pPr>
      <w:bookmarkStart w:id="13" w:name="H2_היועץ__בעל_השכלה_ותק_וניסיון_בהתאם_לה"/>
      <w:r w:rsidRPr="00BB3E92">
        <w:rPr>
          <w:rFonts w:ascii="David" w:eastAsia="David" w:hAnsi="David" w:hint="cs"/>
          <w:b/>
          <w:rtl/>
          <w:lang w:eastAsia="he-IL"/>
        </w:rPr>
        <w:t>"</w:t>
      </w:r>
      <w:r w:rsidRPr="00BB3E92">
        <w:rPr>
          <w:rFonts w:ascii="David" w:eastAsia="David" w:hAnsi="David" w:hint="cs"/>
          <w:bCs/>
          <w:rtl/>
          <w:lang w:eastAsia="he-IL"/>
        </w:rPr>
        <w:t>היועץ</w:t>
      </w:r>
      <w:r w:rsidRPr="00BB3E92">
        <w:rPr>
          <w:rFonts w:ascii="David" w:eastAsia="David" w:hAnsi="David" w:hint="cs"/>
          <w:b/>
          <w:rtl/>
          <w:lang w:eastAsia="he-IL"/>
        </w:rPr>
        <w:t>" - בעל השכלה, ותק וניסיון, בהתאם להוראות מכרז זה וההסכם ומי שמועמד לתת את השירותים בהתאם להוראות מכרז זה</w:t>
      </w:r>
      <w:r w:rsidRPr="00BB3E92">
        <w:rPr>
          <w:rFonts w:ascii="David" w:eastAsia="David" w:hAnsi="David"/>
          <w:b/>
          <w:rtl/>
          <w:lang w:eastAsia="he-IL"/>
        </w:rPr>
        <w:t>.</w:t>
      </w:r>
    </w:p>
    <w:bookmarkEnd w:id="13"/>
    <w:p w14:paraId="32AE5DB8" w14:textId="77777777" w:rsidR="0085696C" w:rsidRDefault="001A0C02" w:rsidP="000F1B77">
      <w:pPr>
        <w:keepNext/>
        <w:keepLines/>
        <w:widowControl w:val="0"/>
        <w:numPr>
          <w:ilvl w:val="1"/>
          <w:numId w:val="18"/>
        </w:numPr>
        <w:tabs>
          <w:tab w:val="left" w:pos="950"/>
        </w:tabs>
        <w:spacing w:before="120"/>
        <w:ind w:left="950" w:hanging="590"/>
        <w:jc w:val="both"/>
        <w:rPr>
          <w:rFonts w:ascii="David" w:eastAsia="David" w:hAnsi="David"/>
          <w:b/>
          <w:lang w:eastAsia="he-IL"/>
        </w:rPr>
      </w:pPr>
      <w:r>
        <w:rPr>
          <w:rFonts w:ascii="David" w:eastAsia="David" w:hAnsi="David"/>
          <w:bCs/>
          <w:rtl/>
          <w:lang w:eastAsia="he-IL"/>
        </w:rPr>
        <w:t>"זוכה" או "ספק" או "נותן השירות"-</w:t>
      </w:r>
      <w:r>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664E2E0A" w14:textId="77777777" w:rsidR="0085696C" w:rsidRDefault="001A0C02" w:rsidP="000F1B77">
      <w:pPr>
        <w:keepNext/>
        <w:keepLines/>
        <w:widowControl w:val="0"/>
        <w:numPr>
          <w:ilvl w:val="1"/>
          <w:numId w:val="18"/>
        </w:numPr>
        <w:tabs>
          <w:tab w:val="left" w:pos="950"/>
        </w:tabs>
        <w:spacing w:before="120" w:line="276" w:lineRule="auto"/>
        <w:ind w:left="950" w:hanging="590"/>
        <w:jc w:val="both"/>
        <w:rPr>
          <w:rFonts w:ascii="Calibri" w:hAnsi="Calibri"/>
          <w:b/>
          <w:bCs/>
        </w:rPr>
      </w:pPr>
      <w:bookmarkStart w:id="14" w:name="_Ref505846529"/>
      <w:bookmarkStart w:id="15" w:name="_Ref367625231"/>
      <w:bookmarkStart w:id="16" w:name="_Ref484456454"/>
      <w:bookmarkStart w:id="17" w:name="_Ref486507718"/>
      <w:bookmarkStart w:id="18" w:name="_Ref488330567"/>
      <w:bookmarkStart w:id="19" w:name="_Ref488406033"/>
      <w:r>
        <w:rPr>
          <w:rFonts w:ascii="Calibri" w:hAnsi="Calibri"/>
          <w:b/>
          <w:bCs/>
          <w:rtl/>
        </w:rPr>
        <w:t xml:space="preserve">"גוף ציבורי" – </w:t>
      </w:r>
      <w:r>
        <w:rPr>
          <w:rFonts w:ascii="Calibri" w:hAnsi="Calibri"/>
          <w:rtl/>
        </w:rPr>
        <w:t>גוף המנוי בסעיף 2 לחוק חובת המכרזים, תשנ"ב-1992 ולרבות רשויות מקומיות.</w:t>
      </w:r>
      <w:bookmarkEnd w:id="14"/>
    </w:p>
    <w:p w14:paraId="60491970" w14:textId="77777777" w:rsidR="0085696C" w:rsidRDefault="001A0C02" w:rsidP="000F1B77">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"רשות מקומית" </w:t>
      </w:r>
      <w:r>
        <w:rPr>
          <w:rFonts w:ascii="Calibri" w:hAnsi="Calibri"/>
          <w:rtl/>
        </w:rPr>
        <w:t>– עירייה, מועצה מקומית, מועצה אזורית, איגוד ערים, אשכול אזורי, תאגיד עירוני.</w:t>
      </w:r>
    </w:p>
    <w:p w14:paraId="6F61B56D" w14:textId="77777777" w:rsidR="009836FB" w:rsidRPr="009836FB" w:rsidRDefault="009836FB" w:rsidP="002E7154">
      <w:pPr>
        <w:keepNext/>
        <w:keepLines/>
        <w:widowControl w:val="0"/>
        <w:numPr>
          <w:ilvl w:val="1"/>
          <w:numId w:val="18"/>
        </w:numPr>
        <w:tabs>
          <w:tab w:val="left" w:pos="950"/>
        </w:tabs>
        <w:spacing w:before="120" w:line="276" w:lineRule="auto"/>
        <w:ind w:left="950" w:hanging="590"/>
        <w:jc w:val="both"/>
        <w:rPr>
          <w:rFonts w:ascii="Calibri" w:hAnsi="Calibri"/>
        </w:rPr>
      </w:pPr>
      <w:bookmarkStart w:id="20" w:name="H2_הממונה__מנהל_תחום_רישוי_ופיקוח_במשרד_"/>
      <w:r w:rsidRPr="009836FB">
        <w:rPr>
          <w:rFonts w:ascii="Calibri" w:hAnsi="Calibri" w:hint="cs"/>
          <w:rtl/>
        </w:rPr>
        <w:t>"</w:t>
      </w:r>
      <w:r w:rsidRPr="009836FB">
        <w:rPr>
          <w:rFonts w:ascii="Calibri" w:hAnsi="Calibri" w:hint="cs"/>
          <w:b/>
          <w:bCs/>
          <w:rtl/>
        </w:rPr>
        <w:t>הממונה</w:t>
      </w:r>
      <w:r w:rsidRPr="009836FB">
        <w:rPr>
          <w:rFonts w:ascii="Calibri" w:hAnsi="Calibri" w:hint="cs"/>
          <w:rtl/>
        </w:rPr>
        <w:t xml:space="preserve">" - </w:t>
      </w:r>
      <w:r w:rsidRPr="009836FB">
        <w:rPr>
          <w:rFonts w:ascii="Calibri" w:hAnsi="Calibri" w:hint="eastAsia"/>
          <w:rtl/>
        </w:rPr>
        <w:t>מנהל</w:t>
      </w:r>
      <w:r w:rsidRPr="009836FB">
        <w:rPr>
          <w:rFonts w:ascii="Calibri" w:hAnsi="Calibri"/>
          <w:rtl/>
        </w:rPr>
        <w:t xml:space="preserve"> </w:t>
      </w:r>
      <w:r w:rsidRPr="009836FB">
        <w:rPr>
          <w:rFonts w:ascii="Calibri" w:hAnsi="Calibri" w:hint="cs"/>
          <w:rtl/>
        </w:rPr>
        <w:t>תחום רישוי ופיקוח במשרד</w:t>
      </w:r>
      <w:r w:rsidRPr="009836FB">
        <w:rPr>
          <w:rFonts w:ascii="Calibri" w:hAnsi="Calibri"/>
          <w:rtl/>
        </w:rPr>
        <w:t xml:space="preserve"> </w:t>
      </w:r>
      <w:r w:rsidRPr="009836FB">
        <w:rPr>
          <w:rFonts w:ascii="Calibri" w:hAnsi="Calibri" w:hint="cs"/>
          <w:rtl/>
        </w:rPr>
        <w:t xml:space="preserve">ו/או מנהלת </w:t>
      </w:r>
      <w:r w:rsidRPr="009836FB">
        <w:rPr>
          <w:rFonts w:ascii="Calibri" w:hAnsi="Calibri"/>
          <w:rtl/>
        </w:rPr>
        <w:t xml:space="preserve">אגף בכיר רישוי עסקים </w:t>
      </w:r>
      <w:r w:rsidRPr="009836FB">
        <w:rPr>
          <w:rFonts w:ascii="Calibri" w:hAnsi="Calibri" w:hint="cs"/>
          <w:rtl/>
        </w:rPr>
        <w:t>במשרד</w:t>
      </w:r>
      <w:r w:rsidRPr="009836FB">
        <w:rPr>
          <w:rFonts w:ascii="Calibri" w:hAnsi="Calibri"/>
          <w:rtl/>
        </w:rPr>
        <w:t xml:space="preserve"> </w:t>
      </w:r>
      <w:r w:rsidRPr="009836FB">
        <w:rPr>
          <w:rFonts w:ascii="Calibri" w:hAnsi="Calibri" w:hint="cs"/>
          <w:rtl/>
        </w:rPr>
        <w:t xml:space="preserve">ביחס לשירותים בשטחים גליליים </w:t>
      </w:r>
      <w:r w:rsidRPr="009836FB">
        <w:rPr>
          <w:rFonts w:ascii="Calibri" w:hAnsi="Calibri"/>
          <w:rtl/>
        </w:rPr>
        <w:t>ו/או מי מטעמ</w:t>
      </w:r>
      <w:r w:rsidRPr="009836FB">
        <w:rPr>
          <w:rFonts w:ascii="Calibri" w:hAnsi="Calibri" w:hint="cs"/>
          <w:rtl/>
        </w:rPr>
        <w:t>ם.</w:t>
      </w:r>
    </w:p>
    <w:p w14:paraId="127A0B57" w14:textId="77777777" w:rsidR="00413488" w:rsidRPr="009836FB" w:rsidRDefault="009836FB" w:rsidP="002E7154">
      <w:pPr>
        <w:keepNext/>
        <w:keepLines/>
        <w:widowControl w:val="0"/>
        <w:numPr>
          <w:ilvl w:val="1"/>
          <w:numId w:val="18"/>
        </w:numPr>
        <w:tabs>
          <w:tab w:val="left" w:pos="950"/>
        </w:tabs>
        <w:spacing w:before="120" w:line="276" w:lineRule="auto"/>
        <w:ind w:left="950" w:hanging="590"/>
        <w:jc w:val="both"/>
        <w:rPr>
          <w:rFonts w:ascii="Calibri" w:hAnsi="Calibri"/>
        </w:rPr>
      </w:pPr>
      <w:bookmarkStart w:id="21" w:name="H2_האגף_לרישוי_מפעלים_ביטחוניים__אגף_במש"/>
      <w:bookmarkEnd w:id="20"/>
      <w:r>
        <w:rPr>
          <w:rFonts w:ascii="Calibri" w:hAnsi="Calibri" w:hint="cs"/>
          <w:rtl/>
        </w:rPr>
        <w:lastRenderedPageBreak/>
        <w:t>"</w:t>
      </w:r>
      <w:r w:rsidR="00413488" w:rsidRPr="009836FB">
        <w:rPr>
          <w:rFonts w:ascii="Calibri" w:hAnsi="Calibri" w:hint="cs"/>
          <w:b/>
          <w:bCs/>
          <w:rtl/>
        </w:rPr>
        <w:t>האגף לרישוי מפעלים ביטחוניים</w:t>
      </w:r>
      <w:r w:rsidR="00413488" w:rsidRPr="009836FB">
        <w:rPr>
          <w:rFonts w:ascii="Calibri" w:hAnsi="Calibri" w:hint="cs"/>
          <w:rtl/>
        </w:rPr>
        <w:t>" - אגף במשרד הפנים, העוסק ברישוי ובפיקוח על מפעלים ביטחוניים מתוקף חוק רישוי עסקים ועל פי הוראות מיוחדות המפורטות בפרק ב' לחוק זה.</w:t>
      </w:r>
    </w:p>
    <w:p w14:paraId="6F11BC14" w14:textId="77777777" w:rsidR="00413488" w:rsidRPr="009836FB" w:rsidRDefault="00413488" w:rsidP="002E7154">
      <w:pPr>
        <w:keepNext/>
        <w:keepLines/>
        <w:widowControl w:val="0"/>
        <w:numPr>
          <w:ilvl w:val="1"/>
          <w:numId w:val="18"/>
        </w:numPr>
        <w:tabs>
          <w:tab w:val="left" w:pos="950"/>
        </w:tabs>
        <w:spacing w:before="120" w:line="276" w:lineRule="auto"/>
        <w:ind w:left="950" w:hanging="590"/>
        <w:jc w:val="both"/>
        <w:rPr>
          <w:rFonts w:ascii="Calibri" w:hAnsi="Calibri"/>
        </w:rPr>
      </w:pPr>
      <w:bookmarkStart w:id="22" w:name="H2_מפעל_ביטחוני__כל_האמור_להלן"/>
      <w:bookmarkEnd w:id="21"/>
      <w:r w:rsidRPr="009836FB">
        <w:rPr>
          <w:rFonts w:ascii="Calibri" w:hAnsi="Calibri" w:hint="cs"/>
          <w:rtl/>
        </w:rPr>
        <w:t>"</w:t>
      </w:r>
      <w:r w:rsidRPr="009836FB">
        <w:rPr>
          <w:rFonts w:ascii="Calibri" w:hAnsi="Calibri"/>
          <w:b/>
          <w:bCs/>
          <w:rtl/>
        </w:rPr>
        <w:t>מפעל ביטחוני</w:t>
      </w:r>
      <w:r w:rsidRPr="009836FB">
        <w:rPr>
          <w:rFonts w:ascii="Calibri" w:hAnsi="Calibri" w:hint="cs"/>
          <w:rtl/>
        </w:rPr>
        <w:t xml:space="preserve">" </w:t>
      </w:r>
      <w:r w:rsidRPr="009836FB">
        <w:rPr>
          <w:rFonts w:ascii="Calibri" w:hAnsi="Calibri"/>
          <w:rtl/>
        </w:rPr>
        <w:t>–</w:t>
      </w:r>
      <w:r w:rsidRPr="009836FB">
        <w:rPr>
          <w:rFonts w:ascii="Calibri" w:hAnsi="Calibri" w:hint="cs"/>
          <w:rtl/>
        </w:rPr>
        <w:t xml:space="preserve"> כל האמור להלן:</w:t>
      </w:r>
    </w:p>
    <w:p w14:paraId="1669434E" w14:textId="77777777" w:rsidR="00413488" w:rsidRPr="009836FB" w:rsidRDefault="00413488" w:rsidP="002E7154">
      <w:pPr>
        <w:keepNext/>
        <w:keepLines/>
        <w:widowControl w:val="0"/>
        <w:numPr>
          <w:ilvl w:val="2"/>
          <w:numId w:val="18"/>
        </w:numPr>
        <w:tabs>
          <w:tab w:val="left" w:pos="950"/>
        </w:tabs>
        <w:spacing w:before="120" w:line="276" w:lineRule="auto"/>
        <w:ind w:left="1740" w:hanging="630"/>
        <w:jc w:val="both"/>
        <w:rPr>
          <w:rFonts w:ascii="Calibri" w:hAnsi="Calibri"/>
        </w:rPr>
      </w:pPr>
      <w:bookmarkStart w:id="23" w:name="H2_מוגדר_בסעיף_29א_לחוק_רישוי_עסקים_"/>
      <w:bookmarkEnd w:id="22"/>
      <w:r w:rsidRPr="009836FB">
        <w:rPr>
          <w:rFonts w:ascii="Calibri" w:hAnsi="Calibri" w:hint="cs"/>
          <w:rtl/>
        </w:rPr>
        <w:t xml:space="preserve">מוגדר בסעיף 29א' לחוק רישוי עסקים. </w:t>
      </w:r>
    </w:p>
    <w:p w14:paraId="5F47BA83" w14:textId="77777777" w:rsidR="00413488" w:rsidRPr="009836FB" w:rsidRDefault="00413488" w:rsidP="002E7154">
      <w:pPr>
        <w:keepNext/>
        <w:keepLines/>
        <w:widowControl w:val="0"/>
        <w:numPr>
          <w:ilvl w:val="2"/>
          <w:numId w:val="18"/>
        </w:numPr>
        <w:tabs>
          <w:tab w:val="left" w:pos="950"/>
        </w:tabs>
        <w:spacing w:before="120" w:line="276" w:lineRule="auto"/>
        <w:ind w:left="1740" w:hanging="630"/>
        <w:jc w:val="both"/>
        <w:rPr>
          <w:rFonts w:ascii="Calibri" w:hAnsi="Calibri"/>
        </w:rPr>
      </w:pPr>
      <w:bookmarkStart w:id="24" w:name="H2_עסק_טעון_רישוי_העוסק_באמצעי_לחימה_לרב"/>
      <w:bookmarkEnd w:id="23"/>
      <w:r w:rsidRPr="009836FB">
        <w:rPr>
          <w:rFonts w:ascii="Calibri" w:hAnsi="Calibri" w:hint="cs"/>
          <w:rtl/>
        </w:rPr>
        <w:t>עסק טעון רישוי העוסק באמצעי לחימה לרבות נפיצים, אשר הוכרז על ידי שר הביטחון כ"מפעל ביטחוני".</w:t>
      </w:r>
    </w:p>
    <w:p w14:paraId="5DCB0FC0" w14:textId="77777777" w:rsidR="00413488" w:rsidRPr="009836FB" w:rsidRDefault="00413488" w:rsidP="002E7154">
      <w:pPr>
        <w:keepNext/>
        <w:keepLines/>
        <w:widowControl w:val="0"/>
        <w:numPr>
          <w:ilvl w:val="2"/>
          <w:numId w:val="18"/>
        </w:numPr>
        <w:tabs>
          <w:tab w:val="left" w:pos="950"/>
        </w:tabs>
        <w:spacing w:before="120" w:line="276" w:lineRule="auto"/>
        <w:ind w:left="1740" w:hanging="630"/>
        <w:jc w:val="both"/>
        <w:rPr>
          <w:rFonts w:ascii="Calibri" w:hAnsi="Calibri"/>
        </w:rPr>
      </w:pPr>
      <w:bookmarkStart w:id="25" w:name="H2_מדובר_במפעלים_המעסיקים_עשרות_עד_אלפי_"/>
      <w:bookmarkEnd w:id="24"/>
      <w:r w:rsidRPr="009836FB">
        <w:rPr>
          <w:rFonts w:ascii="Calibri" w:hAnsi="Calibri"/>
          <w:rtl/>
        </w:rPr>
        <w:t xml:space="preserve">מדובר במפעלים </w:t>
      </w:r>
      <w:r w:rsidRPr="009836FB">
        <w:rPr>
          <w:rFonts w:ascii="Calibri" w:hAnsi="Calibri" w:hint="cs"/>
          <w:rtl/>
        </w:rPr>
        <w:t>המעסיקים עשרות עד אלפי עובדים בכל מפעל. המפעל יכול להשתרע על שטח קטן של דונמים ספורים, עם מספר מועט של מבנים ועד כדי שטח של אלפי דונמים ומאות מבנים. העיסוקים במפעלים מגוונים וכוללים בין השאר מרכיבי ניהול, שווק, תכנון, פיתוח, ייצור, אחסון, הדגמה ובחינה בפרויקטים שונים הכוללים מתכת, אלקטרוניקה, מחשוב, חומרים מסוכנים וחומרי נפץ.</w:t>
      </w:r>
    </w:p>
    <w:p w14:paraId="5228229F" w14:textId="77777777" w:rsidR="00413488" w:rsidRPr="009836FB" w:rsidRDefault="00413488" w:rsidP="002E7154">
      <w:pPr>
        <w:keepNext/>
        <w:keepLines/>
        <w:widowControl w:val="0"/>
        <w:numPr>
          <w:ilvl w:val="2"/>
          <w:numId w:val="18"/>
        </w:numPr>
        <w:tabs>
          <w:tab w:val="left" w:pos="950"/>
        </w:tabs>
        <w:spacing w:before="120" w:line="276" w:lineRule="auto"/>
        <w:ind w:left="1740" w:hanging="630"/>
        <w:jc w:val="both"/>
        <w:rPr>
          <w:rFonts w:ascii="Calibri" w:hAnsi="Calibri"/>
        </w:rPr>
      </w:pPr>
      <w:bookmarkStart w:id="26" w:name="H2_מפעל_ביטחוני_יכול_שיהיה_בבעלות_ממשלתי"/>
      <w:bookmarkEnd w:id="25"/>
      <w:r w:rsidRPr="009836FB">
        <w:rPr>
          <w:rFonts w:ascii="Calibri" w:hAnsi="Calibri" w:hint="cs"/>
          <w:rtl/>
        </w:rPr>
        <w:t>מפעל ביטחוני יכול שיהיה בבעלות ממשלתית או פרטית. מפעלי החברות הממשלתיות פועלים במתחמים המוגדרים כ"מתקן ביטחוני" מתוקף חוק התכנון והבנייה.</w:t>
      </w:r>
    </w:p>
    <w:p w14:paraId="68C520D9" w14:textId="77777777" w:rsidR="00413488" w:rsidRPr="009836FB" w:rsidRDefault="00413488" w:rsidP="002E7154">
      <w:pPr>
        <w:keepNext/>
        <w:keepLines/>
        <w:widowControl w:val="0"/>
        <w:numPr>
          <w:ilvl w:val="2"/>
          <w:numId w:val="18"/>
        </w:numPr>
        <w:tabs>
          <w:tab w:val="left" w:pos="950"/>
        </w:tabs>
        <w:spacing w:before="120" w:line="276" w:lineRule="auto"/>
        <w:ind w:left="1740" w:hanging="630"/>
        <w:jc w:val="both"/>
        <w:rPr>
          <w:rFonts w:ascii="Calibri" w:hAnsi="Calibri"/>
        </w:rPr>
      </w:pPr>
      <w:bookmarkStart w:id="27" w:name="H2_אופי_העיסוק_של_מפעלים_אלו_מחייב_אבטחת"/>
      <w:bookmarkEnd w:id="26"/>
      <w:r w:rsidRPr="009836FB">
        <w:rPr>
          <w:rFonts w:ascii="Calibri" w:hAnsi="Calibri" w:hint="cs"/>
          <w:rtl/>
        </w:rPr>
        <w:t>אופי העיסוק של מפעלים אלו מחייב אבטחת מידע, מהיבטים ביטחוניים ועסקיים.</w:t>
      </w:r>
      <w:r w:rsidRPr="009836FB">
        <w:rPr>
          <w:rFonts w:ascii="Calibri" w:hAnsi="Calibri"/>
          <w:rtl/>
        </w:rPr>
        <w:t xml:space="preserve"> </w:t>
      </w:r>
    </w:p>
    <w:p w14:paraId="6D8A2508" w14:textId="77777777" w:rsidR="00413488" w:rsidRPr="009836FB" w:rsidRDefault="00413488" w:rsidP="002E7154">
      <w:pPr>
        <w:keepNext/>
        <w:keepLines/>
        <w:widowControl w:val="0"/>
        <w:numPr>
          <w:ilvl w:val="1"/>
          <w:numId w:val="18"/>
        </w:numPr>
        <w:tabs>
          <w:tab w:val="left" w:pos="950"/>
        </w:tabs>
        <w:spacing w:before="120" w:line="276" w:lineRule="auto"/>
        <w:ind w:left="950" w:hanging="590"/>
        <w:jc w:val="both"/>
        <w:rPr>
          <w:rFonts w:ascii="Calibri" w:hAnsi="Calibri"/>
          <w:rtl/>
        </w:rPr>
      </w:pPr>
      <w:bookmarkStart w:id="28" w:name="H2_עסק_בעל_חשיבות_לאומית_מתוך_הצעת_חוק_ר"/>
      <w:bookmarkEnd w:id="27"/>
      <w:r w:rsidRPr="009836FB">
        <w:rPr>
          <w:rFonts w:ascii="Calibri" w:hAnsi="Calibri" w:hint="cs"/>
          <w:rtl/>
        </w:rPr>
        <w:t>"</w:t>
      </w:r>
      <w:r w:rsidRPr="009836FB">
        <w:rPr>
          <w:rFonts w:ascii="Calibri" w:hAnsi="Calibri" w:hint="eastAsia"/>
          <w:b/>
          <w:bCs/>
          <w:rtl/>
        </w:rPr>
        <w:t>עסק</w:t>
      </w:r>
      <w:r w:rsidRPr="009836FB">
        <w:rPr>
          <w:rFonts w:ascii="Calibri" w:hAnsi="Calibri"/>
          <w:b/>
          <w:bCs/>
          <w:rtl/>
        </w:rPr>
        <w:t xml:space="preserve"> בעל חשיבות לאומית</w:t>
      </w:r>
      <w:r w:rsidRPr="009836FB">
        <w:rPr>
          <w:rFonts w:ascii="Calibri" w:hAnsi="Calibri"/>
          <w:rtl/>
        </w:rPr>
        <w:t>"</w:t>
      </w:r>
      <w:r w:rsidRPr="009836FB">
        <w:rPr>
          <w:rFonts w:ascii="Calibri" w:hAnsi="Calibri" w:hint="cs"/>
          <w:rtl/>
        </w:rPr>
        <w:t xml:space="preserve"> </w:t>
      </w:r>
      <w:r w:rsidRPr="009836FB">
        <w:rPr>
          <w:rFonts w:ascii="Calibri" w:hAnsi="Calibri"/>
          <w:rtl/>
        </w:rPr>
        <w:t xml:space="preserve">(מתוך </w:t>
      </w:r>
      <w:r w:rsidRPr="009836FB">
        <w:rPr>
          <w:rFonts w:ascii="Calibri" w:hAnsi="Calibri" w:hint="eastAsia"/>
          <w:rtl/>
        </w:rPr>
        <w:t>הצעת</w:t>
      </w:r>
      <w:r w:rsidRPr="009836FB">
        <w:rPr>
          <w:rFonts w:ascii="Calibri" w:hAnsi="Calibri"/>
        </w:rPr>
        <w:t xml:space="preserve"> </w:t>
      </w:r>
      <w:r w:rsidRPr="009836FB">
        <w:rPr>
          <w:rFonts w:ascii="Calibri" w:hAnsi="Calibri" w:hint="eastAsia"/>
          <w:rtl/>
        </w:rPr>
        <w:t>חוק</w:t>
      </w:r>
      <w:r w:rsidRPr="009836FB">
        <w:rPr>
          <w:rFonts w:ascii="Calibri" w:hAnsi="Calibri"/>
        </w:rPr>
        <w:t xml:space="preserve"> </w:t>
      </w:r>
      <w:r w:rsidRPr="009836FB">
        <w:rPr>
          <w:rFonts w:ascii="Calibri" w:hAnsi="Calibri" w:hint="eastAsia"/>
          <w:rtl/>
        </w:rPr>
        <w:t>רישוי</w:t>
      </w:r>
      <w:r w:rsidRPr="009836FB">
        <w:rPr>
          <w:rFonts w:ascii="Calibri" w:hAnsi="Calibri"/>
        </w:rPr>
        <w:t xml:space="preserve"> </w:t>
      </w:r>
      <w:r w:rsidRPr="009836FB">
        <w:rPr>
          <w:rFonts w:ascii="Calibri" w:hAnsi="Calibri" w:hint="eastAsia"/>
          <w:rtl/>
        </w:rPr>
        <w:t>עסקים</w:t>
      </w:r>
      <w:r w:rsidRPr="009836FB">
        <w:rPr>
          <w:rFonts w:ascii="Calibri" w:hAnsi="Calibri" w:hint="cs"/>
          <w:rtl/>
        </w:rPr>
        <w:t xml:space="preserve"> (תיקון מס' 33), </w:t>
      </w:r>
      <w:r w:rsidRPr="009836FB">
        <w:rPr>
          <w:rFonts w:ascii="Calibri" w:hAnsi="Calibri" w:hint="eastAsia"/>
          <w:rtl/>
        </w:rPr>
        <w:t>התשע</w:t>
      </w:r>
      <w:r w:rsidRPr="009836FB">
        <w:rPr>
          <w:rFonts w:ascii="Calibri" w:hAnsi="Calibri"/>
        </w:rPr>
        <w:t>"</w:t>
      </w:r>
      <w:r w:rsidRPr="009836FB">
        <w:rPr>
          <w:rFonts w:ascii="Calibri" w:hAnsi="Calibri" w:hint="eastAsia"/>
          <w:rtl/>
        </w:rPr>
        <w:t>ח</w:t>
      </w:r>
      <w:r w:rsidRPr="009836FB">
        <w:rPr>
          <w:rFonts w:ascii="Calibri" w:hAnsi="Calibri" w:hint="cs"/>
          <w:rtl/>
        </w:rPr>
        <w:t xml:space="preserve"> 2018):</w:t>
      </w:r>
    </w:p>
    <w:p w14:paraId="67BB9BF0" w14:textId="77777777" w:rsidR="00413488" w:rsidRPr="009836FB" w:rsidRDefault="00413488" w:rsidP="002E7154">
      <w:pPr>
        <w:keepNext/>
        <w:keepLines/>
        <w:widowControl w:val="0"/>
        <w:numPr>
          <w:ilvl w:val="2"/>
          <w:numId w:val="18"/>
        </w:numPr>
        <w:tabs>
          <w:tab w:val="left" w:pos="950"/>
        </w:tabs>
        <w:spacing w:before="120" w:line="276" w:lineRule="auto"/>
        <w:ind w:left="1650" w:hanging="630"/>
        <w:jc w:val="both"/>
        <w:rPr>
          <w:rFonts w:ascii="Calibri" w:hAnsi="Calibri"/>
        </w:rPr>
      </w:pPr>
      <w:bookmarkStart w:id="29" w:name="H2_העסק_עוסק_בפיתוח_בייצור_באספקה_בהולכה"/>
      <w:bookmarkEnd w:id="28"/>
      <w:r w:rsidRPr="009836FB">
        <w:rPr>
          <w:rFonts w:ascii="Calibri" w:hAnsi="Calibri"/>
          <w:rtl/>
        </w:rPr>
        <w:t>"העסק עוסק בפיתוח, בייצור, באספקה, בהולכה, באחזקה או באחסנה של מוצר חיוני למשק או במתן שירות חיוני לציבור או מסייע לביצוע פעולות אלה;".</w:t>
      </w:r>
    </w:p>
    <w:p w14:paraId="235A4618" w14:textId="77777777" w:rsidR="00413488" w:rsidRPr="009836FB" w:rsidRDefault="00413488" w:rsidP="002E7154">
      <w:pPr>
        <w:keepNext/>
        <w:keepLines/>
        <w:widowControl w:val="0"/>
        <w:numPr>
          <w:ilvl w:val="2"/>
          <w:numId w:val="18"/>
        </w:numPr>
        <w:tabs>
          <w:tab w:val="left" w:pos="950"/>
        </w:tabs>
        <w:spacing w:before="120" w:line="276" w:lineRule="auto"/>
        <w:ind w:left="1650" w:hanging="630"/>
        <w:jc w:val="both"/>
        <w:rPr>
          <w:rFonts w:ascii="Calibri" w:hAnsi="Calibri"/>
        </w:rPr>
      </w:pPr>
      <w:bookmarkStart w:id="30" w:name="H2_השפעת_פעילותו_של_העסק_אינה_מוגבלת_לרש"/>
      <w:bookmarkEnd w:id="29"/>
      <w:r w:rsidRPr="009836FB">
        <w:rPr>
          <w:rFonts w:ascii="Calibri" w:hAnsi="Calibri"/>
          <w:rtl/>
        </w:rPr>
        <w:t>"השפעת פעילותו של העסק אינה מוגבלת לרשות המקומית שבתחומה הוא נמצא, ובכלל זה בשל כך שמתקניו של העסק מצויים בשטח מקרקעין רצוף שהוא בתחומה של יותר מרשות מקומית אחת;".</w:t>
      </w:r>
    </w:p>
    <w:p w14:paraId="593FBC84" w14:textId="77777777" w:rsidR="00413488" w:rsidRPr="009836FB" w:rsidRDefault="00413488" w:rsidP="002E7154">
      <w:pPr>
        <w:keepNext/>
        <w:keepLines/>
        <w:widowControl w:val="0"/>
        <w:numPr>
          <w:ilvl w:val="2"/>
          <w:numId w:val="18"/>
        </w:numPr>
        <w:tabs>
          <w:tab w:val="left" w:pos="950"/>
        </w:tabs>
        <w:spacing w:before="120" w:line="276" w:lineRule="auto"/>
        <w:ind w:left="1650" w:hanging="630"/>
        <w:jc w:val="both"/>
        <w:rPr>
          <w:rFonts w:ascii="Calibri" w:hAnsi="Calibri"/>
          <w:rtl/>
        </w:rPr>
      </w:pPr>
      <w:bookmarkStart w:id="31" w:name="H2_יש_טעמים_הנובעים_מקיומו_של_אינטרס_ציב"/>
      <w:bookmarkEnd w:id="30"/>
      <w:r w:rsidRPr="009836FB">
        <w:rPr>
          <w:rFonts w:ascii="Calibri" w:hAnsi="Calibri"/>
          <w:rtl/>
        </w:rPr>
        <w:t>"יש טעמים הנובעים מקיומו של אינטרס ציבורי חשוב שבשלהם יש הצדקה להחיל על העסק את הוראות פרק זה;".</w:t>
      </w:r>
    </w:p>
    <w:p w14:paraId="7D2FFDD3" w14:textId="77777777" w:rsidR="00413488" w:rsidRPr="009836FB" w:rsidRDefault="00413488" w:rsidP="002E7154">
      <w:pPr>
        <w:keepNext/>
        <w:keepLines/>
        <w:widowControl w:val="0"/>
        <w:numPr>
          <w:ilvl w:val="1"/>
          <w:numId w:val="18"/>
        </w:numPr>
        <w:tabs>
          <w:tab w:val="left" w:pos="950"/>
        </w:tabs>
        <w:spacing w:before="120" w:line="276" w:lineRule="auto"/>
        <w:ind w:left="950" w:hanging="590"/>
        <w:jc w:val="both"/>
        <w:rPr>
          <w:rFonts w:ascii="Calibri" w:hAnsi="Calibri"/>
        </w:rPr>
      </w:pPr>
      <w:bookmarkStart w:id="32" w:name="H2_רשות_הרישוי_למפעלים_ביטחוניים__הוא_מנ"/>
      <w:bookmarkEnd w:id="31"/>
      <w:r w:rsidRPr="009836FB">
        <w:rPr>
          <w:rFonts w:ascii="Calibri" w:hAnsi="Calibri" w:hint="cs"/>
          <w:rtl/>
        </w:rPr>
        <w:t>"</w:t>
      </w:r>
      <w:r w:rsidRPr="009836FB">
        <w:rPr>
          <w:rFonts w:ascii="Calibri" w:hAnsi="Calibri" w:hint="cs"/>
          <w:b/>
          <w:bCs/>
          <w:rtl/>
        </w:rPr>
        <w:t>רשות הרישוי למפעלים ביטחוניים</w:t>
      </w:r>
      <w:r w:rsidRPr="009836FB">
        <w:rPr>
          <w:rFonts w:ascii="Calibri" w:hAnsi="Calibri" w:hint="cs"/>
          <w:rtl/>
        </w:rPr>
        <w:t>" - הוא מנהל האגף ומוגדר בחוק כ"</w:t>
      </w:r>
      <w:r w:rsidRPr="009836FB">
        <w:rPr>
          <w:rFonts w:ascii="Calibri" w:hAnsi="Calibri"/>
          <w:rtl/>
        </w:rPr>
        <w:t>נציג שר הפנים</w:t>
      </w:r>
      <w:r w:rsidRPr="009836FB">
        <w:rPr>
          <w:rFonts w:ascii="Calibri" w:hAnsi="Calibri" w:hint="cs"/>
          <w:rtl/>
        </w:rPr>
        <w:t xml:space="preserve">" וכ"מנהל היחידה לרישוי מפעלים ביטחוניים". </w:t>
      </w:r>
      <w:r w:rsidRPr="009836FB">
        <w:rPr>
          <w:rFonts w:ascii="Calibri" w:hAnsi="Calibri"/>
          <w:rtl/>
        </w:rPr>
        <w:t>ניתנו לו כל הסמכויות שנקבעו בחוק</w:t>
      </w:r>
      <w:r w:rsidRPr="009836FB">
        <w:rPr>
          <w:rFonts w:ascii="Calibri" w:hAnsi="Calibri" w:hint="cs"/>
          <w:rtl/>
        </w:rPr>
        <w:t xml:space="preserve"> רישוי עסקים</w:t>
      </w:r>
      <w:r w:rsidRPr="009836FB">
        <w:rPr>
          <w:rFonts w:ascii="Calibri" w:hAnsi="Calibri"/>
          <w:rtl/>
        </w:rPr>
        <w:t xml:space="preserve">: מתן </w:t>
      </w:r>
      <w:r w:rsidRPr="009836FB">
        <w:rPr>
          <w:rFonts w:ascii="Calibri" w:hAnsi="Calibri" w:hint="cs"/>
          <w:rtl/>
        </w:rPr>
        <w:t>רישיו</w:t>
      </w:r>
      <w:r w:rsidRPr="009836FB">
        <w:rPr>
          <w:rFonts w:ascii="Calibri" w:hAnsi="Calibri" w:hint="eastAsia"/>
          <w:rtl/>
        </w:rPr>
        <w:t>ן</w:t>
      </w:r>
      <w:r w:rsidRPr="009836FB">
        <w:rPr>
          <w:rFonts w:ascii="Calibri" w:hAnsi="Calibri"/>
          <w:rtl/>
        </w:rPr>
        <w:t xml:space="preserve"> העסק, </w:t>
      </w:r>
      <w:r w:rsidRPr="009836FB">
        <w:rPr>
          <w:rFonts w:ascii="Calibri" w:hAnsi="Calibri" w:hint="cs"/>
          <w:rtl/>
        </w:rPr>
        <w:t>פיקוח, הפעלת צעדי אכיפה</w:t>
      </w:r>
      <w:r w:rsidRPr="009836FB">
        <w:rPr>
          <w:rFonts w:ascii="Calibri" w:hAnsi="Calibri"/>
          <w:rtl/>
        </w:rPr>
        <w:t xml:space="preserve"> והסמכת מפקחים מקצועיים הנדרשים להיכנס למפעל  ביטחוני כדי לקבוע תנאים </w:t>
      </w:r>
      <w:r w:rsidRPr="009836FB">
        <w:rPr>
          <w:rFonts w:ascii="Calibri" w:hAnsi="Calibri" w:hint="cs"/>
          <w:rtl/>
        </w:rPr>
        <w:t>ו</w:t>
      </w:r>
      <w:r w:rsidRPr="009836FB">
        <w:rPr>
          <w:rFonts w:ascii="Calibri" w:hAnsi="Calibri"/>
          <w:rtl/>
        </w:rPr>
        <w:t xml:space="preserve">כדי לבדוק קיום הוראות החוק ותנאי </w:t>
      </w:r>
      <w:r w:rsidRPr="009836FB">
        <w:rPr>
          <w:rFonts w:ascii="Calibri" w:hAnsi="Calibri" w:hint="cs"/>
          <w:rtl/>
        </w:rPr>
        <w:t>הרישיו</w:t>
      </w:r>
      <w:r w:rsidRPr="009836FB">
        <w:rPr>
          <w:rFonts w:ascii="Calibri" w:hAnsi="Calibri" w:hint="eastAsia"/>
          <w:rtl/>
        </w:rPr>
        <w:t>ן</w:t>
      </w:r>
      <w:r w:rsidRPr="009836FB">
        <w:rPr>
          <w:rFonts w:ascii="Calibri" w:hAnsi="Calibri"/>
          <w:rtl/>
        </w:rPr>
        <w:t>.</w:t>
      </w:r>
    </w:p>
    <w:p w14:paraId="35297ABE" w14:textId="77777777" w:rsidR="00413488" w:rsidRPr="009836FB" w:rsidRDefault="00413488" w:rsidP="002E7154">
      <w:pPr>
        <w:keepNext/>
        <w:keepLines/>
        <w:widowControl w:val="0"/>
        <w:numPr>
          <w:ilvl w:val="1"/>
          <w:numId w:val="18"/>
        </w:numPr>
        <w:tabs>
          <w:tab w:val="left" w:pos="950"/>
        </w:tabs>
        <w:spacing w:before="120" w:line="276" w:lineRule="auto"/>
        <w:ind w:left="950" w:hanging="590"/>
        <w:jc w:val="both"/>
        <w:rPr>
          <w:rFonts w:ascii="Calibri" w:hAnsi="Calibri"/>
        </w:rPr>
      </w:pPr>
      <w:bookmarkStart w:id="33" w:name="H2_היחידה_לרישוי_מפעלים_ביטחוניים__מוגדר"/>
      <w:bookmarkEnd w:id="32"/>
      <w:r w:rsidRPr="009836FB">
        <w:rPr>
          <w:rFonts w:ascii="Calibri" w:hAnsi="Calibri" w:hint="cs"/>
          <w:rtl/>
        </w:rPr>
        <w:t>"</w:t>
      </w:r>
      <w:r w:rsidRPr="009836FB">
        <w:rPr>
          <w:rFonts w:ascii="Calibri" w:hAnsi="Calibri"/>
          <w:b/>
          <w:bCs/>
          <w:rtl/>
        </w:rPr>
        <w:t>היחידה לרישוי מפעלים ביטחוניים</w:t>
      </w:r>
      <w:r w:rsidRPr="009836FB">
        <w:rPr>
          <w:rFonts w:ascii="Calibri" w:hAnsi="Calibri" w:hint="cs"/>
          <w:rtl/>
        </w:rPr>
        <w:t>" - מוגדרת  בחוק רישוי עסקים פרק ב'. ב</w:t>
      </w:r>
      <w:r w:rsidRPr="009836FB">
        <w:rPr>
          <w:rFonts w:ascii="Calibri" w:hAnsi="Calibri"/>
          <w:rtl/>
        </w:rPr>
        <w:t xml:space="preserve">יחידה </w:t>
      </w:r>
      <w:r w:rsidRPr="009836FB">
        <w:rPr>
          <w:rFonts w:ascii="Calibri" w:hAnsi="Calibri" w:hint="cs"/>
          <w:rtl/>
        </w:rPr>
        <w:t xml:space="preserve">שותפים </w:t>
      </w:r>
      <w:r w:rsidRPr="009836FB">
        <w:rPr>
          <w:rFonts w:ascii="Calibri" w:hAnsi="Calibri"/>
          <w:rtl/>
        </w:rPr>
        <w:t>נציגי שרים</w:t>
      </w:r>
      <w:r w:rsidRPr="009836FB">
        <w:rPr>
          <w:rFonts w:ascii="Calibri" w:hAnsi="Calibri" w:hint="cs"/>
          <w:rtl/>
        </w:rPr>
        <w:t xml:space="preserve"> </w:t>
      </w:r>
      <w:r w:rsidRPr="009836FB">
        <w:rPr>
          <w:rFonts w:ascii="Calibri" w:hAnsi="Calibri"/>
          <w:rtl/>
        </w:rPr>
        <w:t>–</w:t>
      </w:r>
      <w:r w:rsidRPr="009836FB">
        <w:rPr>
          <w:rFonts w:ascii="Calibri" w:hAnsi="Calibri" w:hint="cs"/>
          <w:rtl/>
        </w:rPr>
        <w:t xml:space="preserve"> סביבה, בריאות, ביטחון, משטרת ישראל, נציבות כבאות, נציגי גורמים נוספים </w:t>
      </w:r>
      <w:r w:rsidRPr="009836FB">
        <w:rPr>
          <w:rFonts w:ascii="Calibri" w:hAnsi="Calibri"/>
          <w:rtl/>
        </w:rPr>
        <w:t>–</w:t>
      </w:r>
      <w:r w:rsidRPr="009836FB">
        <w:rPr>
          <w:rFonts w:ascii="Calibri" w:hAnsi="Calibri" w:hint="cs"/>
          <w:rtl/>
        </w:rPr>
        <w:t xml:space="preserve"> משרד התחבורה, פיקוד העורף, אגף בכיר רישוי עסקים משרד הפנים </w:t>
      </w:r>
      <w:r w:rsidRPr="009836FB">
        <w:rPr>
          <w:rFonts w:ascii="Calibri" w:hAnsi="Calibri"/>
          <w:rtl/>
        </w:rPr>
        <w:t xml:space="preserve">ונציג </w:t>
      </w:r>
      <w:r w:rsidRPr="009836FB">
        <w:rPr>
          <w:rFonts w:ascii="Calibri" w:hAnsi="Calibri" w:hint="cs"/>
          <w:rtl/>
        </w:rPr>
        <w:t>הרשויות המקומיות</w:t>
      </w:r>
      <w:r w:rsidRPr="009836FB">
        <w:rPr>
          <w:rFonts w:ascii="Calibri" w:hAnsi="Calibri"/>
          <w:rtl/>
        </w:rPr>
        <w:t>.</w:t>
      </w:r>
    </w:p>
    <w:p w14:paraId="1356A4DE" w14:textId="77777777" w:rsidR="00413488" w:rsidRPr="009836FB" w:rsidRDefault="00413488" w:rsidP="002E7154">
      <w:pPr>
        <w:keepNext/>
        <w:keepLines/>
        <w:widowControl w:val="0"/>
        <w:numPr>
          <w:ilvl w:val="1"/>
          <w:numId w:val="18"/>
        </w:numPr>
        <w:tabs>
          <w:tab w:val="left" w:pos="950"/>
        </w:tabs>
        <w:spacing w:before="120" w:line="276" w:lineRule="auto"/>
        <w:ind w:left="950" w:hanging="590"/>
        <w:jc w:val="both"/>
        <w:rPr>
          <w:rFonts w:ascii="Calibri" w:hAnsi="Calibri"/>
          <w:rtl/>
        </w:rPr>
      </w:pPr>
      <w:bookmarkStart w:id="34" w:name="H2_קיום_דיני_התכנון_והבנייה__על_פי_החקיק"/>
      <w:bookmarkEnd w:id="33"/>
      <w:r w:rsidRPr="009836FB">
        <w:rPr>
          <w:rFonts w:ascii="Calibri" w:hAnsi="Calibri"/>
          <w:rtl/>
        </w:rPr>
        <w:t>"</w:t>
      </w:r>
      <w:r w:rsidRPr="009836FB">
        <w:rPr>
          <w:rFonts w:ascii="Calibri" w:hAnsi="Calibri"/>
          <w:b/>
          <w:bCs/>
          <w:rtl/>
        </w:rPr>
        <w:t>קיום דיני התכנון והבנייה</w:t>
      </w:r>
      <w:r w:rsidRPr="009836FB">
        <w:rPr>
          <w:rFonts w:ascii="Calibri" w:hAnsi="Calibri"/>
          <w:rtl/>
        </w:rPr>
        <w:t>" – על פי החקיקה הרלבנטית:</w:t>
      </w:r>
    </w:p>
    <w:p w14:paraId="7DFF83F4" w14:textId="77777777" w:rsidR="00413488" w:rsidRPr="009836FB" w:rsidRDefault="00413488" w:rsidP="002E7154">
      <w:pPr>
        <w:keepNext/>
        <w:keepLines/>
        <w:widowControl w:val="0"/>
        <w:numPr>
          <w:ilvl w:val="2"/>
          <w:numId w:val="18"/>
        </w:numPr>
        <w:tabs>
          <w:tab w:val="left" w:pos="950"/>
        </w:tabs>
        <w:spacing w:before="120" w:line="276" w:lineRule="auto"/>
        <w:ind w:left="1650" w:hanging="630"/>
        <w:jc w:val="both"/>
        <w:rPr>
          <w:rFonts w:ascii="Calibri" w:hAnsi="Calibri"/>
          <w:rtl/>
        </w:rPr>
      </w:pPr>
      <w:bookmarkStart w:id="35" w:name="H2_חוק_רישוי_עסקים_התשכח__1968"/>
      <w:bookmarkEnd w:id="34"/>
      <w:r w:rsidRPr="009836FB">
        <w:rPr>
          <w:rFonts w:ascii="Calibri" w:hAnsi="Calibri"/>
          <w:rtl/>
        </w:rPr>
        <w:t>חוק רישוי עסקים, ה'תשכ"ח – 1968.</w:t>
      </w:r>
    </w:p>
    <w:p w14:paraId="4E762765" w14:textId="77777777" w:rsidR="00413488" w:rsidRPr="009836FB" w:rsidRDefault="00413488" w:rsidP="002E7154">
      <w:pPr>
        <w:keepNext/>
        <w:keepLines/>
        <w:widowControl w:val="0"/>
        <w:numPr>
          <w:ilvl w:val="2"/>
          <w:numId w:val="18"/>
        </w:numPr>
        <w:tabs>
          <w:tab w:val="left" w:pos="950"/>
        </w:tabs>
        <w:spacing w:before="120" w:line="276" w:lineRule="auto"/>
        <w:ind w:left="1650" w:hanging="630"/>
        <w:jc w:val="both"/>
        <w:rPr>
          <w:rFonts w:ascii="Calibri" w:hAnsi="Calibri"/>
          <w:rtl/>
        </w:rPr>
      </w:pPr>
      <w:bookmarkStart w:id="36" w:name="H2_חוק_התכנון_והבנייה_התשכה__1965_ותקנות"/>
      <w:bookmarkEnd w:id="35"/>
      <w:r w:rsidRPr="009836FB">
        <w:rPr>
          <w:rFonts w:ascii="Calibri" w:hAnsi="Calibri"/>
          <w:rtl/>
        </w:rPr>
        <w:lastRenderedPageBreak/>
        <w:t>חוק התכנון והבנייה, ה'תשכ"ה – 1965 ותקנותיו.</w:t>
      </w:r>
    </w:p>
    <w:p w14:paraId="25D21BFE" w14:textId="77777777" w:rsidR="00413488" w:rsidRPr="009836FB" w:rsidRDefault="00413488" w:rsidP="002E7154">
      <w:pPr>
        <w:keepNext/>
        <w:keepLines/>
        <w:widowControl w:val="0"/>
        <w:numPr>
          <w:ilvl w:val="2"/>
          <w:numId w:val="18"/>
        </w:numPr>
        <w:tabs>
          <w:tab w:val="left" w:pos="950"/>
        </w:tabs>
        <w:spacing w:before="120" w:line="276" w:lineRule="auto"/>
        <w:ind w:left="1650" w:hanging="630"/>
        <w:jc w:val="both"/>
        <w:rPr>
          <w:rFonts w:ascii="Calibri" w:hAnsi="Calibri"/>
          <w:rtl/>
        </w:rPr>
      </w:pPr>
      <w:bookmarkStart w:id="37" w:name="H2_הבטחת_תכליות_התכנון_והבנייה__על_פי_הח"/>
      <w:bookmarkEnd w:id="36"/>
      <w:r w:rsidRPr="009836FB">
        <w:rPr>
          <w:rFonts w:ascii="Calibri" w:hAnsi="Calibri"/>
          <w:rtl/>
        </w:rPr>
        <w:t>"הבטחת תכליות התכנון והבנייה" – על פי החקיקה הרלבנטית:</w:t>
      </w:r>
    </w:p>
    <w:bookmarkEnd w:id="37"/>
    <w:p w14:paraId="0888B1FF" w14:textId="77777777" w:rsidR="00413488" w:rsidRPr="009836FB" w:rsidRDefault="00413488" w:rsidP="002E7154">
      <w:pPr>
        <w:keepNext/>
        <w:keepLines/>
        <w:widowControl w:val="0"/>
        <w:numPr>
          <w:ilvl w:val="2"/>
          <w:numId w:val="18"/>
        </w:numPr>
        <w:tabs>
          <w:tab w:val="left" w:pos="950"/>
        </w:tabs>
        <w:spacing w:before="120" w:line="276" w:lineRule="auto"/>
        <w:ind w:left="1650" w:hanging="630"/>
        <w:jc w:val="both"/>
        <w:rPr>
          <w:rFonts w:ascii="Calibri" w:hAnsi="Calibri"/>
          <w:rtl/>
        </w:rPr>
      </w:pPr>
      <w:r w:rsidRPr="009836FB">
        <w:rPr>
          <w:rFonts w:ascii="Calibri" w:hAnsi="Calibri"/>
          <w:rtl/>
        </w:rPr>
        <w:t>חוק רישוי עסקים, התשכ"ח – 1968.</w:t>
      </w:r>
    </w:p>
    <w:p w14:paraId="7F214B7D" w14:textId="77777777" w:rsidR="00413488" w:rsidRPr="009836FB" w:rsidRDefault="00413488" w:rsidP="002E7154">
      <w:pPr>
        <w:keepNext/>
        <w:keepLines/>
        <w:widowControl w:val="0"/>
        <w:numPr>
          <w:ilvl w:val="2"/>
          <w:numId w:val="18"/>
        </w:numPr>
        <w:tabs>
          <w:tab w:val="left" w:pos="950"/>
        </w:tabs>
        <w:spacing w:before="120" w:line="276" w:lineRule="auto"/>
        <w:ind w:left="1650" w:hanging="630"/>
        <w:jc w:val="both"/>
        <w:rPr>
          <w:rFonts w:ascii="Calibri" w:hAnsi="Calibri"/>
          <w:rtl/>
        </w:rPr>
      </w:pPr>
      <w:r w:rsidRPr="009836FB">
        <w:rPr>
          <w:rFonts w:ascii="Calibri" w:hAnsi="Calibri"/>
          <w:rtl/>
        </w:rPr>
        <w:t>חוק התכנון והבנייה, התשכ"ה – 1965 ותקנותיו.</w:t>
      </w:r>
    </w:p>
    <w:p w14:paraId="3B5A0208" w14:textId="77777777" w:rsidR="00413488" w:rsidRPr="009836FB" w:rsidRDefault="00413488" w:rsidP="002E7154">
      <w:pPr>
        <w:keepNext/>
        <w:keepLines/>
        <w:widowControl w:val="0"/>
        <w:numPr>
          <w:ilvl w:val="1"/>
          <w:numId w:val="18"/>
        </w:numPr>
        <w:tabs>
          <w:tab w:val="left" w:pos="950"/>
        </w:tabs>
        <w:spacing w:before="120" w:line="276" w:lineRule="auto"/>
        <w:ind w:left="950" w:hanging="590"/>
        <w:jc w:val="both"/>
        <w:rPr>
          <w:rFonts w:ascii="Calibri" w:hAnsi="Calibri"/>
        </w:rPr>
      </w:pPr>
      <w:bookmarkStart w:id="38" w:name="H2_מפרט_התנאים_למפעל_ביטחוני__מפרט_תנאים"/>
      <w:r w:rsidRPr="009836FB">
        <w:rPr>
          <w:rFonts w:ascii="Calibri" w:hAnsi="Calibri" w:hint="cs"/>
          <w:rtl/>
        </w:rPr>
        <w:t>"</w:t>
      </w:r>
      <w:r w:rsidRPr="009836FB">
        <w:rPr>
          <w:rFonts w:ascii="Calibri" w:hAnsi="Calibri" w:hint="cs"/>
          <w:b/>
          <w:bCs/>
          <w:rtl/>
        </w:rPr>
        <w:t>מפרט התנאים למפעל ביטחוני</w:t>
      </w:r>
      <w:r w:rsidRPr="009836FB">
        <w:rPr>
          <w:rFonts w:ascii="Calibri" w:hAnsi="Calibri" w:hint="cs"/>
          <w:rtl/>
        </w:rPr>
        <w:t xml:space="preserve">" </w:t>
      </w:r>
      <w:r w:rsidRPr="009836FB">
        <w:rPr>
          <w:rFonts w:ascii="Calibri" w:hAnsi="Calibri"/>
          <w:rtl/>
        </w:rPr>
        <w:t>–</w:t>
      </w:r>
      <w:r w:rsidRPr="009836FB">
        <w:rPr>
          <w:rFonts w:ascii="Calibri" w:hAnsi="Calibri" w:hint="cs"/>
          <w:rtl/>
        </w:rPr>
        <w:t xml:space="preserve"> מפרט תנאים אחיד ברישיון עסק למפעל ביטחוני (לרבות עיסוק בנפיצים), המהדורה שבתוקף (נכון למועד הוצאת המכרז </w:t>
      </w:r>
      <w:r w:rsidRPr="009836FB">
        <w:rPr>
          <w:rFonts w:ascii="Calibri" w:hAnsi="Calibri"/>
          <w:rtl/>
        </w:rPr>
        <w:t>–</w:t>
      </w:r>
      <w:r w:rsidRPr="009836FB">
        <w:rPr>
          <w:rFonts w:ascii="Calibri" w:hAnsi="Calibri" w:hint="cs"/>
          <w:rtl/>
        </w:rPr>
        <w:t xml:space="preserve"> מהדורת ספטמבר 2011 ועדכון פרק ד' מאוקטובר 2018).</w:t>
      </w:r>
    </w:p>
    <w:p w14:paraId="070CBE0F" w14:textId="77777777" w:rsidR="00413488" w:rsidRPr="009836FB" w:rsidRDefault="00413488" w:rsidP="002E7154">
      <w:pPr>
        <w:keepNext/>
        <w:keepLines/>
        <w:widowControl w:val="0"/>
        <w:numPr>
          <w:ilvl w:val="1"/>
          <w:numId w:val="18"/>
        </w:numPr>
        <w:tabs>
          <w:tab w:val="left" w:pos="950"/>
        </w:tabs>
        <w:spacing w:before="120" w:line="276" w:lineRule="auto"/>
        <w:ind w:left="950" w:hanging="590"/>
        <w:jc w:val="both"/>
        <w:rPr>
          <w:rFonts w:ascii="Calibri" w:hAnsi="Calibri"/>
        </w:rPr>
      </w:pPr>
      <w:bookmarkStart w:id="39" w:name="H2_פריט_עיסוק__עסק_טעון_רישוי_המתואר_בעמ"/>
      <w:bookmarkEnd w:id="38"/>
      <w:r w:rsidRPr="009836FB">
        <w:rPr>
          <w:rFonts w:ascii="Calibri" w:hAnsi="Calibri" w:hint="cs"/>
          <w:rtl/>
        </w:rPr>
        <w:t>"</w:t>
      </w:r>
      <w:r w:rsidRPr="009836FB">
        <w:rPr>
          <w:rFonts w:ascii="Calibri" w:hAnsi="Calibri" w:hint="cs"/>
          <w:b/>
          <w:bCs/>
          <w:rtl/>
        </w:rPr>
        <w:t>פריט עיסוק</w:t>
      </w:r>
      <w:r w:rsidRPr="009836FB">
        <w:rPr>
          <w:rFonts w:ascii="Calibri" w:hAnsi="Calibri" w:hint="cs"/>
          <w:rtl/>
        </w:rPr>
        <w:t xml:space="preserve">" </w:t>
      </w:r>
      <w:r w:rsidRPr="009836FB">
        <w:rPr>
          <w:rFonts w:ascii="Calibri" w:hAnsi="Calibri"/>
          <w:rtl/>
        </w:rPr>
        <w:t>–</w:t>
      </w:r>
      <w:r w:rsidRPr="009836FB">
        <w:rPr>
          <w:rFonts w:ascii="Calibri" w:hAnsi="Calibri" w:hint="cs"/>
          <w:rtl/>
        </w:rPr>
        <w:t xml:space="preserve"> עסק טעון רישוי המתואר בעמודות א' ו-ב' בתוספת צו רישוי עסקים (עסקים טעוני רישוי), התשע"ג </w:t>
      </w:r>
      <w:r w:rsidRPr="009836FB">
        <w:rPr>
          <w:rFonts w:ascii="Calibri" w:hAnsi="Calibri"/>
          <w:rtl/>
        </w:rPr>
        <w:t>–</w:t>
      </w:r>
      <w:r w:rsidRPr="009836FB">
        <w:rPr>
          <w:rFonts w:ascii="Calibri" w:hAnsi="Calibri" w:hint="cs"/>
          <w:rtl/>
        </w:rPr>
        <w:t xml:space="preserve"> 2013. </w:t>
      </w:r>
    </w:p>
    <w:p w14:paraId="0EE3EE10" w14:textId="77777777" w:rsidR="00413488" w:rsidRPr="009836FB" w:rsidRDefault="00413488" w:rsidP="002E7154">
      <w:pPr>
        <w:keepNext/>
        <w:keepLines/>
        <w:widowControl w:val="0"/>
        <w:numPr>
          <w:ilvl w:val="1"/>
          <w:numId w:val="18"/>
        </w:numPr>
        <w:tabs>
          <w:tab w:val="left" w:pos="950"/>
        </w:tabs>
        <w:spacing w:before="120" w:line="276" w:lineRule="auto"/>
        <w:ind w:left="950" w:hanging="590"/>
        <w:jc w:val="both"/>
        <w:rPr>
          <w:rFonts w:ascii="Calibri" w:hAnsi="Calibri"/>
        </w:rPr>
      </w:pPr>
      <w:bookmarkStart w:id="40" w:name="H2_פרק_מקצועי__פרק_תנאים_במפרט_בתחום_מטר"/>
      <w:bookmarkEnd w:id="39"/>
      <w:r w:rsidRPr="009836FB">
        <w:rPr>
          <w:rFonts w:ascii="Calibri" w:hAnsi="Calibri" w:hint="cs"/>
          <w:rtl/>
        </w:rPr>
        <w:t>"</w:t>
      </w:r>
      <w:r w:rsidRPr="009836FB">
        <w:rPr>
          <w:rFonts w:ascii="Calibri" w:hAnsi="Calibri" w:hint="cs"/>
          <w:b/>
          <w:bCs/>
          <w:rtl/>
        </w:rPr>
        <w:t>פרק מקצועי</w:t>
      </w:r>
      <w:r w:rsidRPr="009836FB">
        <w:rPr>
          <w:rFonts w:ascii="Calibri" w:hAnsi="Calibri" w:hint="cs"/>
          <w:rtl/>
        </w:rPr>
        <w:t xml:space="preserve">" </w:t>
      </w:r>
      <w:r w:rsidRPr="009836FB">
        <w:rPr>
          <w:rFonts w:ascii="Calibri" w:hAnsi="Calibri"/>
          <w:rtl/>
        </w:rPr>
        <w:t>–</w:t>
      </w:r>
      <w:r w:rsidRPr="009836FB">
        <w:rPr>
          <w:rFonts w:ascii="Calibri" w:hAnsi="Calibri" w:hint="cs"/>
          <w:rtl/>
        </w:rPr>
        <w:t xml:space="preserve"> פרק תנאים במפרט, בתחום "מטרת חוק" של "נותן אישור", כהגדרתם בחוק.</w:t>
      </w:r>
    </w:p>
    <w:p w14:paraId="5930A085" w14:textId="77777777" w:rsidR="00413488" w:rsidRPr="009836FB" w:rsidRDefault="00413488" w:rsidP="002E7154">
      <w:pPr>
        <w:keepNext/>
        <w:keepLines/>
        <w:widowControl w:val="0"/>
        <w:numPr>
          <w:ilvl w:val="1"/>
          <w:numId w:val="18"/>
        </w:numPr>
        <w:tabs>
          <w:tab w:val="left" w:pos="950"/>
        </w:tabs>
        <w:spacing w:before="120" w:line="276" w:lineRule="auto"/>
        <w:ind w:left="950" w:hanging="590"/>
        <w:jc w:val="both"/>
        <w:rPr>
          <w:rFonts w:ascii="Calibri" w:hAnsi="Calibri"/>
        </w:rPr>
      </w:pPr>
      <w:bookmarkStart w:id="41" w:name="H2_מטרות_חוק_רישוי_עסקים__על_פי_החקיקה_ה"/>
      <w:bookmarkEnd w:id="40"/>
      <w:r w:rsidRPr="009836FB">
        <w:rPr>
          <w:rFonts w:ascii="Calibri" w:hAnsi="Calibri" w:hint="cs"/>
          <w:rtl/>
        </w:rPr>
        <w:t>"</w:t>
      </w:r>
      <w:r w:rsidRPr="009836FB">
        <w:rPr>
          <w:rFonts w:ascii="Calibri" w:hAnsi="Calibri" w:hint="cs"/>
          <w:b/>
          <w:bCs/>
          <w:rtl/>
        </w:rPr>
        <w:t>מטרות חוק רישוי עסקים</w:t>
      </w:r>
      <w:r w:rsidRPr="009836FB">
        <w:rPr>
          <w:rFonts w:ascii="Calibri" w:hAnsi="Calibri" w:hint="cs"/>
          <w:rtl/>
        </w:rPr>
        <w:t xml:space="preserve">" </w:t>
      </w:r>
      <w:r w:rsidRPr="009836FB">
        <w:rPr>
          <w:rFonts w:ascii="Calibri" w:hAnsi="Calibri"/>
          <w:rtl/>
        </w:rPr>
        <w:t>–</w:t>
      </w:r>
      <w:r w:rsidRPr="009836FB">
        <w:rPr>
          <w:rFonts w:ascii="Calibri" w:hAnsi="Calibri" w:hint="cs"/>
          <w:rtl/>
        </w:rPr>
        <w:t xml:space="preserve"> על פי החקיקה הרלבנטית:</w:t>
      </w:r>
    </w:p>
    <w:p w14:paraId="398AFDCF" w14:textId="77777777" w:rsidR="00413488" w:rsidRPr="009836FB" w:rsidRDefault="00413488" w:rsidP="002E7154">
      <w:pPr>
        <w:keepNext/>
        <w:keepLines/>
        <w:widowControl w:val="0"/>
        <w:numPr>
          <w:ilvl w:val="2"/>
          <w:numId w:val="18"/>
        </w:numPr>
        <w:tabs>
          <w:tab w:val="left" w:pos="950"/>
        </w:tabs>
        <w:spacing w:before="120" w:line="276" w:lineRule="auto"/>
        <w:ind w:left="1650" w:hanging="630"/>
        <w:jc w:val="both"/>
        <w:rPr>
          <w:rFonts w:ascii="Calibri" w:hAnsi="Calibri"/>
        </w:rPr>
      </w:pPr>
      <w:bookmarkStart w:id="42" w:name="H2_חוק_רישוי_עסקים_התשכח__1968_ותקנותיו"/>
      <w:bookmarkEnd w:id="41"/>
      <w:r w:rsidRPr="009836FB">
        <w:rPr>
          <w:rFonts w:ascii="Calibri" w:hAnsi="Calibri" w:hint="cs"/>
          <w:rtl/>
        </w:rPr>
        <w:t xml:space="preserve">חוק רישוי עסקים, התשכ"ח </w:t>
      </w:r>
      <w:r w:rsidRPr="009836FB">
        <w:rPr>
          <w:rFonts w:ascii="Calibri" w:hAnsi="Calibri"/>
          <w:rtl/>
        </w:rPr>
        <w:t>–</w:t>
      </w:r>
      <w:r w:rsidRPr="009836FB">
        <w:rPr>
          <w:rFonts w:ascii="Calibri" w:hAnsi="Calibri" w:hint="cs"/>
          <w:rtl/>
        </w:rPr>
        <w:t xml:space="preserve"> 1968, ותקנותיו.</w:t>
      </w:r>
    </w:p>
    <w:p w14:paraId="2437D2D4" w14:textId="77777777" w:rsidR="00413488" w:rsidRPr="009836FB" w:rsidRDefault="00413488" w:rsidP="002E7154">
      <w:pPr>
        <w:keepNext/>
        <w:keepLines/>
        <w:widowControl w:val="0"/>
        <w:numPr>
          <w:ilvl w:val="2"/>
          <w:numId w:val="18"/>
        </w:numPr>
        <w:tabs>
          <w:tab w:val="left" w:pos="950"/>
        </w:tabs>
        <w:spacing w:before="120" w:line="276" w:lineRule="auto"/>
        <w:ind w:left="1650" w:hanging="630"/>
        <w:jc w:val="both"/>
        <w:rPr>
          <w:rFonts w:ascii="Calibri" w:hAnsi="Calibri"/>
        </w:rPr>
      </w:pPr>
      <w:bookmarkStart w:id="43" w:name="H2_פקודת_הבטיחות_בעבודה_תשל__1970_ותקנות"/>
      <w:bookmarkEnd w:id="42"/>
      <w:r w:rsidRPr="009836FB">
        <w:rPr>
          <w:rFonts w:ascii="Calibri" w:hAnsi="Calibri" w:hint="cs"/>
          <w:rtl/>
        </w:rPr>
        <w:t xml:space="preserve">פקודת הבטיחות בעבודה, תש"ל </w:t>
      </w:r>
      <w:r w:rsidRPr="009836FB">
        <w:rPr>
          <w:rFonts w:ascii="Calibri" w:hAnsi="Calibri"/>
          <w:rtl/>
        </w:rPr>
        <w:t>–</w:t>
      </w:r>
      <w:r w:rsidRPr="009836FB">
        <w:rPr>
          <w:rFonts w:ascii="Calibri" w:hAnsi="Calibri" w:hint="cs"/>
          <w:rtl/>
        </w:rPr>
        <w:t xml:space="preserve"> 1970, ותקנותיה.</w:t>
      </w:r>
    </w:p>
    <w:p w14:paraId="0C9FE6AF" w14:textId="77777777" w:rsidR="00413488" w:rsidRPr="009836FB" w:rsidRDefault="00413488" w:rsidP="002E7154">
      <w:pPr>
        <w:keepNext/>
        <w:keepLines/>
        <w:widowControl w:val="0"/>
        <w:numPr>
          <w:ilvl w:val="2"/>
          <w:numId w:val="18"/>
        </w:numPr>
        <w:tabs>
          <w:tab w:val="left" w:pos="950"/>
        </w:tabs>
        <w:spacing w:before="120" w:line="276" w:lineRule="auto"/>
        <w:ind w:left="1650" w:hanging="630"/>
        <w:jc w:val="both"/>
        <w:rPr>
          <w:rFonts w:ascii="Calibri" w:hAnsi="Calibri"/>
        </w:rPr>
      </w:pPr>
      <w:bookmarkStart w:id="44" w:name="H2_חוק_ארגון_הפיקוח_על_העבודה_תשיד1954__"/>
      <w:bookmarkEnd w:id="43"/>
      <w:r w:rsidRPr="009836FB">
        <w:rPr>
          <w:rFonts w:ascii="Calibri" w:hAnsi="Calibri" w:hint="cs"/>
          <w:rtl/>
        </w:rPr>
        <w:t>חוק ארגון הפיקוח על העבודה, תשי"ד-1954 , ותקנותיו.</w:t>
      </w:r>
    </w:p>
    <w:p w14:paraId="6D618EFA" w14:textId="77777777" w:rsidR="00413488" w:rsidRPr="009836FB" w:rsidRDefault="00413488" w:rsidP="002E7154">
      <w:pPr>
        <w:keepNext/>
        <w:keepLines/>
        <w:widowControl w:val="0"/>
        <w:numPr>
          <w:ilvl w:val="2"/>
          <w:numId w:val="18"/>
        </w:numPr>
        <w:tabs>
          <w:tab w:val="left" w:pos="950"/>
        </w:tabs>
        <w:spacing w:before="120" w:line="276" w:lineRule="auto"/>
        <w:ind w:left="1650" w:hanging="630"/>
        <w:jc w:val="both"/>
        <w:rPr>
          <w:rFonts w:ascii="Calibri" w:hAnsi="Calibri"/>
        </w:rPr>
      </w:pPr>
      <w:bookmarkStart w:id="45" w:name="H2_חוק_החשמל_תשיד1954_ותקנותיו"/>
      <w:bookmarkEnd w:id="44"/>
      <w:r w:rsidRPr="009836FB">
        <w:rPr>
          <w:rFonts w:ascii="Calibri" w:hAnsi="Calibri" w:hint="cs"/>
          <w:rtl/>
        </w:rPr>
        <w:t>חוק החשמל, תשי"ד-1954 ותקנותיו.</w:t>
      </w:r>
    </w:p>
    <w:p w14:paraId="52B710FE" w14:textId="77777777" w:rsidR="00413488" w:rsidRPr="009836FB" w:rsidRDefault="00413488" w:rsidP="002E7154">
      <w:pPr>
        <w:keepNext/>
        <w:keepLines/>
        <w:widowControl w:val="0"/>
        <w:numPr>
          <w:ilvl w:val="2"/>
          <w:numId w:val="18"/>
        </w:numPr>
        <w:tabs>
          <w:tab w:val="left" w:pos="950"/>
        </w:tabs>
        <w:spacing w:before="120" w:line="276" w:lineRule="auto"/>
        <w:ind w:left="1650" w:hanging="630"/>
        <w:jc w:val="both"/>
        <w:rPr>
          <w:rFonts w:ascii="Calibri" w:hAnsi="Calibri"/>
        </w:rPr>
      </w:pPr>
      <w:bookmarkStart w:id="46" w:name="H2_תקנות_הבטיחות_בעבודה_עבודות_בניה_תשמח"/>
      <w:bookmarkEnd w:id="45"/>
      <w:r w:rsidRPr="009836FB">
        <w:rPr>
          <w:rFonts w:ascii="Calibri" w:hAnsi="Calibri" w:hint="cs"/>
          <w:rtl/>
        </w:rPr>
        <w:t>תקנות הבטיחות בעבודה (עבודות בניה), תשמ"ח-1988</w:t>
      </w:r>
    </w:p>
    <w:bookmarkEnd w:id="46"/>
    <w:p w14:paraId="5413C9FF" w14:textId="77777777" w:rsidR="0085696C" w:rsidRDefault="00F367ED" w:rsidP="002E7154">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hint="cs"/>
          <w:b/>
          <w:bCs/>
          <w:rtl/>
        </w:rPr>
        <w:t>"</w:t>
      </w:r>
      <w:r w:rsidR="001A0C02">
        <w:rPr>
          <w:rFonts w:ascii="Calibri" w:hAnsi="Calibri"/>
          <w:b/>
          <w:bCs/>
          <w:rtl/>
        </w:rPr>
        <w:t>הוראות תכ"ם</w:t>
      </w:r>
      <w:r>
        <w:rPr>
          <w:rFonts w:ascii="Calibri" w:hAnsi="Calibri" w:hint="cs"/>
          <w:b/>
          <w:bCs/>
          <w:rtl/>
        </w:rPr>
        <w:t>"</w:t>
      </w:r>
      <w:r w:rsidR="001A0C02">
        <w:rPr>
          <w:rFonts w:ascii="Calibri" w:hAnsi="Calibri"/>
          <w:b/>
          <w:bCs/>
          <w:rtl/>
        </w:rPr>
        <w:t xml:space="preserve"> – </w:t>
      </w:r>
      <w:r w:rsidR="001A0C02">
        <w:rPr>
          <w:rFonts w:ascii="Calibri" w:hAnsi="Calibri"/>
          <w:rtl/>
        </w:rPr>
        <w:t>הוראות שמפרסם החשב הכללי. מודגש, כי עדכוני ההוראות הרלוונטיות על ידי החשב הכללי יחולו על התקשרות זו עם הספק.</w:t>
      </w:r>
    </w:p>
    <w:p w14:paraId="163920CB" w14:textId="77777777" w:rsidR="0085696C" w:rsidRDefault="001A0C02" w:rsidP="000F1B77">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"השכלה אקדמית/ השכלה גבוהה/ תואר אקדמי" </w:t>
      </w:r>
      <w:r>
        <w:rPr>
          <w:rFonts w:ascii="Calibri" w:hAnsi="Calibri"/>
          <w:rtl/>
        </w:rPr>
        <w:t>-</w:t>
      </w:r>
      <w:r>
        <w:rPr>
          <w:rFonts w:ascii="Calibri" w:hAnsi="Calibri"/>
          <w:b/>
          <w:bCs/>
          <w:rtl/>
        </w:rPr>
        <w:t xml:space="preserve"> </w:t>
      </w:r>
      <w:r>
        <w:rPr>
          <w:rFonts w:ascii="Calibri" w:hAnsi="Calibri"/>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bookmarkEnd w:id="15"/>
    </w:p>
    <w:bookmarkEnd w:id="16"/>
    <w:bookmarkEnd w:id="17"/>
    <w:bookmarkEnd w:id="18"/>
    <w:bookmarkEnd w:id="19"/>
    <w:p w14:paraId="28ABC777" w14:textId="77777777" w:rsidR="0085696C" w:rsidRDefault="001A0C02" w:rsidP="000F1B77">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"הגדרה כללית" </w:t>
      </w:r>
      <w:r>
        <w:rPr>
          <w:rFonts w:ascii="Calibri" w:hAnsi="Calibri"/>
          <w:rtl/>
        </w:rPr>
        <w:t>-</w:t>
      </w:r>
      <w:r>
        <w:rPr>
          <w:rFonts w:ascii="Calibri" w:hAnsi="Calibri"/>
          <w:b/>
          <w:bCs/>
          <w:rtl/>
        </w:rPr>
        <w:t xml:space="preserve"> </w:t>
      </w:r>
      <w:r>
        <w:rPr>
          <w:rFonts w:ascii="Calibri" w:hAnsi="Calibri"/>
          <w:rtl/>
        </w:rPr>
        <w:t>כל התייחסות הנוגעת לבעלי התפקידים במכרז מופנית לשני המינים, השימוש בלשון זכר / נקבה נעשה לשם הנוחות בלבד.</w:t>
      </w:r>
    </w:p>
    <w:p w14:paraId="610FF127" w14:textId="77777777" w:rsidR="0085696C" w:rsidRDefault="001A0C02" w:rsidP="002E7154">
      <w:pPr>
        <w:keepNext/>
        <w:keepLines/>
        <w:widowControl w:val="0"/>
        <w:numPr>
          <w:ilvl w:val="0"/>
          <w:numId w:val="18"/>
        </w:numPr>
        <w:spacing w:before="240" w:line="276" w:lineRule="auto"/>
        <w:ind w:left="357" w:hanging="357"/>
        <w:jc w:val="both"/>
        <w:outlineLvl w:val="1"/>
        <w:rPr>
          <w:b/>
          <w:bCs/>
          <w:sz w:val="28"/>
          <w:szCs w:val="28"/>
          <w:u w:val="single"/>
        </w:rPr>
      </w:pPr>
      <w:bookmarkStart w:id="47" w:name="H2_השירותים_הנדרשים"/>
      <w:bookmarkStart w:id="48" w:name="H1_השירותים_הנדרשים"/>
      <w:r>
        <w:rPr>
          <w:b/>
          <w:bCs/>
          <w:sz w:val="28"/>
          <w:szCs w:val="28"/>
          <w:u w:val="single"/>
          <w:rtl/>
        </w:rPr>
        <w:t>השירותים הנדרשים</w:t>
      </w:r>
    </w:p>
    <w:p w14:paraId="3BA3459A" w14:textId="77777777" w:rsidR="00BB3E92" w:rsidRPr="00BB3E92" w:rsidRDefault="00BB3E92" w:rsidP="002E7154">
      <w:pPr>
        <w:keepNext/>
        <w:keepLines/>
        <w:widowControl w:val="0"/>
        <w:numPr>
          <w:ilvl w:val="1"/>
          <w:numId w:val="18"/>
        </w:numPr>
        <w:tabs>
          <w:tab w:val="left" w:pos="950"/>
        </w:tabs>
        <w:spacing w:before="120" w:line="276" w:lineRule="auto"/>
        <w:ind w:left="950" w:hanging="590"/>
        <w:jc w:val="both"/>
      </w:pPr>
      <w:bookmarkStart w:id="49" w:name="H2_נותן_השירותים_יסייע_למשרד_הפנים_ולחבר"/>
      <w:bookmarkStart w:id="50" w:name="H1_במסגרת_מכרז_זה_יידרש_מציע_המסוגל_לספק"/>
      <w:bookmarkStart w:id="51" w:name="H2_במסגרת_מכרז_זה_יידרש_מציע_המסוגל_לספק"/>
      <w:bookmarkStart w:id="52" w:name="H2_לוח_זמנים"/>
      <w:bookmarkEnd w:id="47"/>
      <w:bookmarkEnd w:id="48"/>
      <w:r w:rsidRPr="00BB3E92">
        <w:rPr>
          <w:rFonts w:hint="cs"/>
          <w:rtl/>
        </w:rPr>
        <w:t>נותן השירותים יסייע למשרד הפנים ולחברי היחידה לרישוי מפעלים ביטחוניים האישור בהכנת תנאים אחידים ומשלימים, בכתיבת מפרטי בדיקה לעמידה בדיני תכנון ובניה.</w:t>
      </w:r>
    </w:p>
    <w:p w14:paraId="01B1F606" w14:textId="77777777" w:rsidR="00BB3E92" w:rsidRPr="00BB3E92" w:rsidRDefault="00BB3E92" w:rsidP="002E7154">
      <w:pPr>
        <w:keepNext/>
        <w:keepLines/>
        <w:widowControl w:val="0"/>
        <w:numPr>
          <w:ilvl w:val="1"/>
          <w:numId w:val="18"/>
        </w:numPr>
        <w:tabs>
          <w:tab w:val="left" w:pos="950"/>
        </w:tabs>
        <w:spacing w:before="120" w:line="276" w:lineRule="auto"/>
        <w:ind w:left="950" w:hanging="590"/>
        <w:jc w:val="both"/>
      </w:pPr>
      <w:bookmarkStart w:id="53" w:name="H2_ביצוע_בדיקה_מקצועית_של_מסמכים_וביצוע_"/>
      <w:bookmarkEnd w:id="49"/>
      <w:r w:rsidRPr="00BB3E92">
        <w:rPr>
          <w:rFonts w:hint="cs"/>
          <w:rtl/>
        </w:rPr>
        <w:t>ביצוע בדיקה מקצועית של מסמכים וביצוע ביקורות לעמידת המפעלים בתנאים</w:t>
      </w:r>
      <w:r w:rsidRPr="00BB3E92">
        <w:rPr>
          <w:rtl/>
        </w:rPr>
        <w:t xml:space="preserve"> </w:t>
      </w:r>
      <w:r w:rsidRPr="00BB3E92">
        <w:rPr>
          <w:rFonts w:hint="cs"/>
          <w:rtl/>
        </w:rPr>
        <w:t>בתחומי דיני התכנון והבניה ועמידת המפעלים בחובת הגשת מסמכי רישוי.</w:t>
      </w:r>
    </w:p>
    <w:p w14:paraId="2337E5D3" w14:textId="77777777" w:rsidR="00BB3E92" w:rsidRPr="00BB3E92" w:rsidRDefault="00BB3E92" w:rsidP="002E7154">
      <w:pPr>
        <w:keepNext/>
        <w:keepLines/>
        <w:widowControl w:val="0"/>
        <w:numPr>
          <w:ilvl w:val="1"/>
          <w:numId w:val="18"/>
        </w:numPr>
        <w:tabs>
          <w:tab w:val="left" w:pos="950"/>
        </w:tabs>
        <w:spacing w:before="120" w:line="276" w:lineRule="auto"/>
        <w:ind w:left="950" w:hanging="590"/>
        <w:jc w:val="both"/>
      </w:pPr>
      <w:bookmarkStart w:id="54" w:name="H2_ביצוע_סקרים_מקצועיים_והטמעת_דרישות_לע"/>
      <w:bookmarkEnd w:id="53"/>
      <w:r w:rsidRPr="00BB3E92">
        <w:rPr>
          <w:rFonts w:hint="cs"/>
          <w:rtl/>
        </w:rPr>
        <w:t>ביצוע סקרים מקצועיים והטמעת דרישות לעמידה בתכליות דיני תכנון ובניה.</w:t>
      </w:r>
    </w:p>
    <w:bookmarkEnd w:id="54"/>
    <w:p w14:paraId="3278987C" w14:textId="77777777" w:rsidR="00BB3E92" w:rsidRPr="00BB3E92" w:rsidRDefault="00BB3E92" w:rsidP="002E7154">
      <w:pPr>
        <w:keepNext/>
        <w:keepLines/>
        <w:widowControl w:val="0"/>
        <w:numPr>
          <w:ilvl w:val="1"/>
          <w:numId w:val="18"/>
        </w:numPr>
        <w:tabs>
          <w:tab w:val="left" w:pos="950"/>
        </w:tabs>
        <w:spacing w:before="120" w:line="276" w:lineRule="auto"/>
        <w:ind w:left="950" w:hanging="590"/>
        <w:jc w:val="both"/>
      </w:pPr>
      <w:r w:rsidRPr="00BB3E92">
        <w:rPr>
          <w:rFonts w:hint="cs"/>
          <w:b/>
          <w:bCs/>
          <w:rtl/>
        </w:rPr>
        <w:t>מרכיבי השירותים</w:t>
      </w:r>
      <w:r w:rsidRPr="00BB3E92">
        <w:rPr>
          <w:rFonts w:hint="cs"/>
          <w:rtl/>
        </w:rPr>
        <w:t xml:space="preserve"> - נותן השירותים יבצע על פי דרישת המזמין, את הפעולות הבאות, כולן או חלקן:</w:t>
      </w:r>
    </w:p>
    <w:p w14:paraId="577EACCE" w14:textId="77777777" w:rsidR="00BB3E92" w:rsidRPr="00BB3E92" w:rsidRDefault="00BB3E92" w:rsidP="002E7154">
      <w:pPr>
        <w:keepNext/>
        <w:keepLines/>
        <w:widowControl w:val="0"/>
        <w:numPr>
          <w:ilvl w:val="2"/>
          <w:numId w:val="19"/>
        </w:numPr>
        <w:tabs>
          <w:tab w:val="left" w:pos="950"/>
        </w:tabs>
        <w:spacing w:before="120" w:line="276" w:lineRule="auto"/>
        <w:jc w:val="both"/>
        <w:rPr>
          <w:rFonts w:ascii="David" w:hAnsi="David"/>
          <w:lang w:val="x-none" w:eastAsia="x-none"/>
        </w:rPr>
      </w:pPr>
      <w:bookmarkStart w:id="55" w:name="H2_נותן_השירותים_יידרש_לעשות_שימוש_בבסיס"/>
      <w:r w:rsidRPr="00BB3E92">
        <w:rPr>
          <w:rFonts w:ascii="David" w:hAnsi="David" w:hint="cs"/>
          <w:rtl/>
          <w:lang w:val="x-none" w:eastAsia="x-none"/>
        </w:rPr>
        <w:lastRenderedPageBreak/>
        <w:t>נותן השירותים יידרש לעשות שימוש בבסיס מידע רחב, לרבות המפורט להלן:</w:t>
      </w:r>
    </w:p>
    <w:p w14:paraId="31B839EC" w14:textId="77777777" w:rsidR="00BB3E92" w:rsidRPr="00BB3E92"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56" w:name="H2_חוק_רישוי_עסקים_ותקנותיו_בפרט_תקנות_ר"/>
      <w:bookmarkEnd w:id="55"/>
      <w:r w:rsidRPr="00BB3E92">
        <w:rPr>
          <w:rFonts w:ascii="David" w:hAnsi="David" w:hint="cs"/>
          <w:rtl/>
          <w:lang w:val="x-none" w:eastAsia="x-none"/>
        </w:rPr>
        <w:t>חוק רישוי עסקים ותקנותיו, בפרט תקנות רישוי עסקים (הוראות כלליות) וצו רישוי עסקים (עסקים טעוני רישוי).</w:t>
      </w:r>
    </w:p>
    <w:p w14:paraId="0392D978" w14:textId="77777777" w:rsidR="00BB3E92" w:rsidRPr="00BB3E92"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57" w:name="H2_דיני_תכנון_ובניה_לרבות_חוק_התכנות_והב"/>
      <w:bookmarkEnd w:id="56"/>
      <w:r w:rsidRPr="00BB3E92">
        <w:rPr>
          <w:rFonts w:ascii="David" w:hAnsi="David" w:hint="cs"/>
          <w:rtl/>
          <w:lang w:val="x-none" w:eastAsia="x-none"/>
        </w:rPr>
        <w:t>דיני תכנון ובניה לרבות חוק התכנות והבניה, תקנותיו והוראות מתוקפו.</w:t>
      </w:r>
    </w:p>
    <w:p w14:paraId="33AD960E" w14:textId="77777777" w:rsidR="00BB3E92" w:rsidRPr="00BB3E92"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58" w:name="H2_דרישות_הנובעות_מחקיקה_רלבנטית_אחרת_לר"/>
      <w:bookmarkEnd w:id="57"/>
      <w:r w:rsidRPr="00BB3E92">
        <w:rPr>
          <w:rFonts w:ascii="David" w:hAnsi="David" w:hint="cs"/>
          <w:rtl/>
          <w:lang w:val="x-none" w:eastAsia="x-none"/>
        </w:rPr>
        <w:t>דרישות הנובעות מחקיקה רלבנטית אחרת, לרבות חקיקה בתחומי הגנת הסביבה ומניעת מפגעים, בטיחות העובדים, בריאות העובדים ועוד.</w:t>
      </w:r>
    </w:p>
    <w:p w14:paraId="2562592D" w14:textId="77777777" w:rsidR="00BB3E92" w:rsidRPr="00BB3E92"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59" w:name="H2_מסמכים_אישורים_והיתרים_אותם_נדרש_המפע"/>
      <w:bookmarkEnd w:id="58"/>
      <w:r w:rsidRPr="00BB3E92">
        <w:rPr>
          <w:rFonts w:ascii="David" w:hAnsi="David"/>
          <w:rtl/>
          <w:lang w:val="x-none" w:eastAsia="x-none"/>
        </w:rPr>
        <w:t>מסמכים, אישורים והיתרים, אותם נדרש המפעל להציג להוכחת עמידתו בתכליות התכנון והבנייה, מתוקף חוק התכנון והבנייה ותקנותיו, כמענה לדרישות חוק רישוי עסקים ותקנות רישוי עסקים (הוראות כלליות)</w:t>
      </w:r>
      <w:r w:rsidRPr="00BB3E92">
        <w:rPr>
          <w:rFonts w:ascii="David" w:hAnsi="David" w:hint="cs"/>
          <w:rtl/>
          <w:lang w:val="x-none" w:eastAsia="x-none"/>
        </w:rPr>
        <w:t xml:space="preserve">. </w:t>
      </w:r>
    </w:p>
    <w:p w14:paraId="4903CEC4" w14:textId="77777777" w:rsidR="00BB3E92" w:rsidRPr="00BB3E92"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60" w:name="H2_נוהל_הועדה_למתקנים_ביטחוניים_של_משרד_"/>
      <w:bookmarkEnd w:id="59"/>
      <w:r w:rsidRPr="00BB3E92">
        <w:rPr>
          <w:rFonts w:ascii="David" w:hAnsi="David" w:hint="cs"/>
          <w:rtl/>
          <w:lang w:val="x-none" w:eastAsia="x-none"/>
        </w:rPr>
        <w:t>"נוהל הועדה למתקנים ביטחוניים" של משרד המשפטים המהדורה שבתוקף.</w:t>
      </w:r>
    </w:p>
    <w:p w14:paraId="3220109E" w14:textId="77777777" w:rsidR="00BB3E92" w:rsidRPr="00BB3E92"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61" w:name="H2_מסמכי_בקשה_לרישיון_עסק_כמוגדר_בחוק_רי"/>
      <w:bookmarkEnd w:id="60"/>
      <w:r w:rsidRPr="00BB3E92">
        <w:rPr>
          <w:rFonts w:ascii="David" w:hAnsi="David"/>
          <w:rtl/>
          <w:lang w:val="x-none" w:eastAsia="x-none"/>
        </w:rPr>
        <w:t>"מסמכי בקשה לרישיון עסק"</w:t>
      </w:r>
      <w:r w:rsidRPr="00BB3E92">
        <w:rPr>
          <w:rFonts w:ascii="David" w:hAnsi="David" w:hint="cs"/>
          <w:rtl/>
          <w:lang w:val="x-none" w:eastAsia="x-none"/>
        </w:rPr>
        <w:t xml:space="preserve"> כמוגדר בחוק רישוי עסקים </w:t>
      </w:r>
      <w:r w:rsidRPr="00BB3E92">
        <w:rPr>
          <w:rFonts w:ascii="David" w:hAnsi="David"/>
          <w:rtl/>
          <w:lang w:val="x-none" w:eastAsia="x-none"/>
        </w:rPr>
        <w:t>(סעיף 6ב'), "מסמכים נוספים" (סעיפים 6ג', 6ד'</w:t>
      </w:r>
      <w:r w:rsidRPr="00BB3E92">
        <w:rPr>
          <w:rFonts w:ascii="David" w:hAnsi="David" w:hint="cs"/>
          <w:rtl/>
          <w:lang w:val="x-none" w:eastAsia="x-none"/>
        </w:rPr>
        <w:t xml:space="preserve"> לחוק)</w:t>
      </w:r>
      <w:r w:rsidRPr="00BB3E92">
        <w:rPr>
          <w:rFonts w:ascii="David" w:hAnsi="David"/>
          <w:rtl/>
          <w:lang w:val="x-none" w:eastAsia="x-none"/>
        </w:rPr>
        <w:t>.</w:t>
      </w:r>
    </w:p>
    <w:p w14:paraId="132A47F5" w14:textId="77777777" w:rsidR="00BB3E92" w:rsidRPr="00BB3E92"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62" w:name="H2_מסמכים_שהמפעל_נדרש_להגיש_בעת_שינויים_"/>
      <w:bookmarkEnd w:id="61"/>
      <w:r w:rsidRPr="00BB3E92">
        <w:rPr>
          <w:rFonts w:ascii="David" w:hAnsi="David" w:hint="cs"/>
          <w:rtl/>
          <w:lang w:val="x-none" w:eastAsia="x-none"/>
        </w:rPr>
        <w:t xml:space="preserve">מסמכים שהמפעל נדרש להגיש בעת "שינויים בעסק", כמפורט בתקנות רישוי עסקים (הוראות כלליות) </w:t>
      </w:r>
      <w:r w:rsidRPr="00BB3E92">
        <w:rPr>
          <w:rFonts w:ascii="David" w:hAnsi="David"/>
          <w:rtl/>
          <w:lang w:val="x-none" w:eastAsia="x-none"/>
        </w:rPr>
        <w:t xml:space="preserve"> ובעת ביצוע בנייה חדשה</w:t>
      </w:r>
      <w:r w:rsidRPr="00BB3E92">
        <w:rPr>
          <w:rFonts w:ascii="David" w:hAnsi="David" w:hint="cs"/>
          <w:rtl/>
          <w:lang w:val="x-none" w:eastAsia="x-none"/>
        </w:rPr>
        <w:t>.</w:t>
      </w:r>
    </w:p>
    <w:p w14:paraId="58172B37" w14:textId="77777777" w:rsidR="00BB3E92" w:rsidRPr="00BB3E92"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63" w:name="H2_מפרט_תנאים_אחיד_ברישיון_עסק_של_מפעל_ב"/>
      <w:bookmarkEnd w:id="62"/>
      <w:r w:rsidRPr="00BB3E92">
        <w:rPr>
          <w:rFonts w:ascii="David" w:hAnsi="David" w:hint="cs"/>
          <w:rtl/>
          <w:lang w:val="x-none" w:eastAsia="x-none"/>
        </w:rPr>
        <w:t>"מפרט תנאים אחיד ברישיון עסק של מפעל ביטחוני", המהדורה שבתוקף.</w:t>
      </w:r>
    </w:p>
    <w:p w14:paraId="0BE1B314" w14:textId="77777777" w:rsidR="00BB3E92" w:rsidRPr="00BB3E92"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64" w:name="H2_הוראות_חברי_מליאת_היחידה_לרישוי_מפעלי"/>
      <w:bookmarkEnd w:id="63"/>
      <w:r w:rsidRPr="00BB3E92">
        <w:rPr>
          <w:rFonts w:ascii="David" w:hAnsi="David" w:hint="cs"/>
          <w:rtl/>
          <w:lang w:val="x-none" w:eastAsia="x-none"/>
        </w:rPr>
        <w:t>הוראות חברי מליאת היחידה לרישוי מפעלים ביטחוניים.</w:t>
      </w:r>
    </w:p>
    <w:p w14:paraId="6C9FAE6D" w14:textId="77777777" w:rsidR="00BB3E92" w:rsidRPr="00BB3E92"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65" w:name="H2_האמור_מתייחס_להוראות_לגבי_מפעלים_שהם_"/>
      <w:bookmarkEnd w:id="64"/>
      <w:r w:rsidRPr="00BB3E92">
        <w:rPr>
          <w:rFonts w:ascii="David" w:hAnsi="David" w:hint="cs"/>
          <w:rtl/>
          <w:lang w:val="x-none" w:eastAsia="x-none"/>
        </w:rPr>
        <w:t>האמור מתייחס להוראות לגבי מפעלים שהם "מתקן ביטחוני" וכאלו שאינם.</w:t>
      </w:r>
    </w:p>
    <w:p w14:paraId="44F37339" w14:textId="77777777" w:rsidR="00BB3E92" w:rsidRPr="00BB3E92" w:rsidRDefault="00BB3E92" w:rsidP="002E7154">
      <w:pPr>
        <w:keepNext/>
        <w:keepLines/>
        <w:widowControl w:val="0"/>
        <w:numPr>
          <w:ilvl w:val="2"/>
          <w:numId w:val="19"/>
        </w:numPr>
        <w:tabs>
          <w:tab w:val="left" w:pos="950"/>
        </w:tabs>
        <w:spacing w:before="120" w:line="276" w:lineRule="auto"/>
        <w:jc w:val="both"/>
        <w:rPr>
          <w:rFonts w:ascii="David" w:hAnsi="David"/>
          <w:lang w:val="x-none" w:eastAsia="x-none"/>
        </w:rPr>
      </w:pPr>
      <w:bookmarkStart w:id="66" w:name="H2_עדכון_וכתיבת_מפרטי_תנאים_אחידים_ופרטנ"/>
      <w:bookmarkEnd w:id="65"/>
      <w:r w:rsidRPr="00BB3E92">
        <w:rPr>
          <w:rFonts w:ascii="David" w:hAnsi="David" w:hint="cs"/>
          <w:rtl/>
          <w:lang w:val="x-none" w:eastAsia="x-none"/>
        </w:rPr>
        <w:t>עדכון וכתיבת מפרטי תנאים אחידים ופרטניים למפעלים הביטחוניים ויבחן את רשימת הפרקים המקצועיים החסרים במפרטים האחידים לנושא עמידה בדיני תכנון ובניה.</w:t>
      </w:r>
    </w:p>
    <w:p w14:paraId="4A9833A3" w14:textId="77777777" w:rsidR="00BB3E92" w:rsidRPr="00BB3E92" w:rsidRDefault="00BB3E92" w:rsidP="002E7154">
      <w:pPr>
        <w:keepNext/>
        <w:keepLines/>
        <w:widowControl w:val="0"/>
        <w:numPr>
          <w:ilvl w:val="2"/>
          <w:numId w:val="19"/>
        </w:numPr>
        <w:tabs>
          <w:tab w:val="left" w:pos="950"/>
        </w:tabs>
        <w:spacing w:before="120" w:line="276" w:lineRule="auto"/>
        <w:jc w:val="both"/>
        <w:rPr>
          <w:rFonts w:ascii="David" w:hAnsi="David"/>
          <w:lang w:val="x-none" w:eastAsia="x-none"/>
        </w:rPr>
      </w:pPr>
      <w:bookmarkStart w:id="67" w:name="H2_נותן_השירותים_יפעל_על_פי_הנחיות_המזמי"/>
      <w:bookmarkEnd w:id="66"/>
      <w:r w:rsidRPr="00BB3E92">
        <w:rPr>
          <w:rFonts w:ascii="David" w:hAnsi="David" w:hint="cs"/>
          <w:rtl/>
          <w:lang w:val="x-none" w:eastAsia="x-none"/>
        </w:rPr>
        <w:t>נותן השירותים יפעל על פי הנחיות המזמין מול חברי היחידה וישתתף בדיונים מקצועיים, יחווה את דעתו המקצועית על פי הצורך וכן יבצע הטמעת הנושאים בפורומים שונים של היחידה, המפעלים ומשרד הפנים.</w:t>
      </w:r>
    </w:p>
    <w:p w14:paraId="4C01DD90" w14:textId="77777777" w:rsidR="00BB3E92" w:rsidRPr="00DC0C02" w:rsidRDefault="00BB3E92" w:rsidP="002E7154">
      <w:pPr>
        <w:keepNext/>
        <w:keepLines/>
        <w:widowControl w:val="0"/>
        <w:numPr>
          <w:ilvl w:val="2"/>
          <w:numId w:val="19"/>
        </w:numPr>
        <w:tabs>
          <w:tab w:val="left" w:pos="950"/>
        </w:tabs>
        <w:spacing w:before="120" w:line="276" w:lineRule="auto"/>
        <w:jc w:val="both"/>
        <w:outlineLvl w:val="2"/>
        <w:rPr>
          <w:rFonts w:ascii="David" w:hAnsi="David"/>
          <w:b/>
          <w:bCs/>
          <w:u w:val="single"/>
          <w:rtl/>
          <w:lang w:val="x-none" w:eastAsia="x-none"/>
        </w:rPr>
      </w:pPr>
      <w:bookmarkStart w:id="68" w:name="H1_הכנת_מפרטי_בדיקה"/>
      <w:bookmarkStart w:id="69" w:name="H2_הכנת_מפרטי_בדיקה"/>
      <w:bookmarkEnd w:id="67"/>
      <w:r w:rsidRPr="00DC0C02">
        <w:rPr>
          <w:rFonts w:ascii="David" w:hAnsi="David" w:hint="cs"/>
          <w:b/>
          <w:bCs/>
          <w:u w:val="single"/>
          <w:rtl/>
          <w:lang w:val="x-none" w:eastAsia="x-none"/>
        </w:rPr>
        <w:t>הכנת מפרטי בדיקה:</w:t>
      </w:r>
    </w:p>
    <w:bookmarkEnd w:id="68"/>
    <w:bookmarkEnd w:id="69"/>
    <w:p w14:paraId="7E9DC5FC" w14:textId="77777777" w:rsidR="00BB3E92" w:rsidRPr="00DC0C02"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b/>
          <w:bCs/>
          <w:lang w:val="x-none" w:eastAsia="x-none"/>
        </w:rPr>
      </w:pPr>
      <w:r w:rsidRPr="00DC0C02">
        <w:rPr>
          <w:rFonts w:ascii="David" w:hAnsi="David" w:hint="cs"/>
          <w:b/>
          <w:bCs/>
          <w:rtl/>
          <w:lang w:val="x-none" w:eastAsia="x-none"/>
        </w:rPr>
        <w:t>נותן השירותים יכין מפרטי בדיקה. בכל מפרט בדיקה יפורטו השיטות והמסמכים אשר באמצעותם תיבדק עמידת המפעל בפרק תנאים מקצועי, או במספר פרקים מקצועיים שיש ביניהם מכנה משותף וכפי שיקבע נציג המזמין.</w:t>
      </w:r>
    </w:p>
    <w:p w14:paraId="05C14B3D" w14:textId="77777777" w:rsidR="00BB3E92" w:rsidRPr="00DC0C02"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70" w:name="H2_נותן_השירותים_יכין_מפרט_בדיקה_לנושא_מ"/>
      <w:r w:rsidRPr="00DC0C02">
        <w:rPr>
          <w:rFonts w:ascii="David" w:hAnsi="David" w:hint="cs"/>
          <w:rtl/>
          <w:lang w:val="x-none" w:eastAsia="x-none"/>
        </w:rPr>
        <w:t>נותן השירותים יכין מפרט בדיקה לנושא מימוש התנאים במפרט התנאים למפעל ביטחוני.</w:t>
      </w:r>
    </w:p>
    <w:p w14:paraId="63700BD8" w14:textId="77777777" w:rsidR="00BB3E92" w:rsidRPr="00DC0C02"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71" w:name="H2_מפרט_הבדיקה_ייכתב_כתבנית_מפורטת_אשר_ת"/>
      <w:bookmarkEnd w:id="70"/>
      <w:r w:rsidRPr="00DC0C02">
        <w:rPr>
          <w:rFonts w:ascii="David" w:hAnsi="David" w:hint="cs"/>
          <w:rtl/>
          <w:lang w:val="x-none" w:eastAsia="x-none"/>
        </w:rPr>
        <w:t>מפרט הבדיקה ייכתב כתבנית מפורטת אשר תנחה את הבודק בביצוע המבדק ובבדיקת המסמכים והמתקנים ("רשימת תיוג", "צ'ק ליסט"), תוך פירוט פערים בעמידת המתקן בתנאים ובהוראות, שנמצאו בבדיקת מסמכים או מבנים במפעל, בבהירות ובאופן אשר יאפשר מעקב אחר הטיפול בפערים אלו.</w:t>
      </w:r>
    </w:p>
    <w:p w14:paraId="5C834F82" w14:textId="77777777" w:rsidR="00BB3E92" w:rsidRPr="00DC0C02"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72" w:name="H2_נותן_השירותים_יקבל_לכל_מפרט_בדיקה_את_"/>
      <w:bookmarkEnd w:id="71"/>
      <w:r w:rsidRPr="00DC0C02">
        <w:rPr>
          <w:rFonts w:ascii="David" w:hAnsi="David" w:hint="cs"/>
          <w:rtl/>
          <w:lang w:val="x-none" w:eastAsia="x-none"/>
        </w:rPr>
        <w:t xml:space="preserve">נותן השירותים יקבל, לכל מפרט בדיקה, את אישור נציג המזמין. </w:t>
      </w:r>
    </w:p>
    <w:p w14:paraId="348E199A" w14:textId="77777777" w:rsidR="00BB3E92" w:rsidRPr="00DC0C02"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73" w:name="H2_מפרט_הבדיקה_יעודכן_על_ידי_נותן_השירות"/>
      <w:bookmarkEnd w:id="72"/>
      <w:r w:rsidRPr="00DC0C02">
        <w:rPr>
          <w:rFonts w:ascii="David" w:hAnsi="David" w:hint="cs"/>
          <w:rtl/>
          <w:lang w:val="x-none" w:eastAsia="x-none"/>
        </w:rPr>
        <w:lastRenderedPageBreak/>
        <w:t>מפרט הבדיקה יעודכן על ידי נותן השירותים, על פי הנחיות נציג המזמין, עם התקדמות הפעילות ועל פי מאפייניה ולקחיה.</w:t>
      </w:r>
    </w:p>
    <w:p w14:paraId="4A78E796" w14:textId="77777777" w:rsidR="00BB3E92" w:rsidRPr="00DC0C02"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74" w:name="H2_למרות_האמור_לעיל_נציג_המזמין_רשאי_לקב"/>
      <w:bookmarkEnd w:id="73"/>
      <w:r w:rsidRPr="00DC0C02">
        <w:rPr>
          <w:rFonts w:ascii="David" w:hAnsi="David" w:hint="cs"/>
          <w:rtl/>
          <w:lang w:val="x-none" w:eastAsia="x-none"/>
        </w:rPr>
        <w:t>למרות האמור לעיל, נציג המזמין רשאי לקבוע בעצמו את המפרט וקביעתו תחייב את נותן השירותים.</w:t>
      </w:r>
    </w:p>
    <w:bookmarkEnd w:id="74"/>
    <w:p w14:paraId="1B5939A4" w14:textId="77777777" w:rsidR="00BB3E92" w:rsidRPr="00DC0C02" w:rsidRDefault="00BB3E92" w:rsidP="002E7154">
      <w:pPr>
        <w:keepNext/>
        <w:keepLines/>
        <w:widowControl w:val="0"/>
        <w:numPr>
          <w:ilvl w:val="2"/>
          <w:numId w:val="19"/>
        </w:numPr>
        <w:tabs>
          <w:tab w:val="left" w:pos="950"/>
        </w:tabs>
        <w:spacing w:before="120" w:line="276" w:lineRule="auto"/>
        <w:jc w:val="both"/>
        <w:outlineLvl w:val="2"/>
        <w:rPr>
          <w:rFonts w:ascii="David" w:hAnsi="David"/>
          <w:b/>
          <w:bCs/>
          <w:u w:val="single"/>
          <w:lang w:val="x-none" w:eastAsia="x-none"/>
        </w:rPr>
      </w:pPr>
      <w:r w:rsidRPr="00DC0C02">
        <w:rPr>
          <w:rFonts w:ascii="David" w:hAnsi="David" w:hint="cs"/>
          <w:b/>
          <w:bCs/>
          <w:u w:val="single"/>
          <w:rtl/>
          <w:lang w:val="x-none" w:eastAsia="x-none"/>
        </w:rPr>
        <w:t xml:space="preserve">הכנת תבנית דוח מסכם למבדק. </w:t>
      </w:r>
    </w:p>
    <w:p w14:paraId="4904FB61" w14:textId="77777777" w:rsidR="00BB3E92" w:rsidRPr="00D96AFB"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75" w:name="H2_נותן_השירותים_יכין_תבנית_דוח_מסכם_למב"/>
      <w:r w:rsidRPr="00D96AFB">
        <w:rPr>
          <w:rFonts w:ascii="David" w:hAnsi="David" w:hint="cs"/>
          <w:rtl/>
          <w:lang w:val="x-none" w:eastAsia="x-none"/>
        </w:rPr>
        <w:t>נותן השירותים יכין תבנית דוח מסכם למבדק במפעל.</w:t>
      </w:r>
    </w:p>
    <w:p w14:paraId="5F2C97EC" w14:textId="77777777" w:rsidR="00BB3E92" w:rsidRPr="00D96AFB"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76" w:name="H2_תבנית_דוח_מסכם_למבדק_כוללת"/>
      <w:bookmarkEnd w:id="75"/>
      <w:r w:rsidRPr="00D96AFB">
        <w:rPr>
          <w:rFonts w:ascii="David" w:hAnsi="David" w:hint="cs"/>
          <w:rtl/>
          <w:lang w:val="x-none" w:eastAsia="x-none"/>
        </w:rPr>
        <w:t>תבנית דוח מסכם למבדק, כוללת:</w:t>
      </w:r>
    </w:p>
    <w:p w14:paraId="4CCD10D9" w14:textId="77777777" w:rsidR="00BB3E92" w:rsidRPr="00DC0C02" w:rsidRDefault="00BB3E92" w:rsidP="002E7154">
      <w:pPr>
        <w:keepNext/>
        <w:keepLines/>
        <w:widowControl w:val="0"/>
        <w:numPr>
          <w:ilvl w:val="4"/>
          <w:numId w:val="19"/>
        </w:numPr>
        <w:tabs>
          <w:tab w:val="left" w:pos="2820"/>
        </w:tabs>
        <w:spacing w:before="120" w:line="276" w:lineRule="auto"/>
        <w:ind w:left="2820" w:hanging="900"/>
        <w:jc w:val="both"/>
        <w:rPr>
          <w:rFonts w:ascii="David" w:hAnsi="David"/>
          <w:lang w:val="x-none" w:eastAsia="x-none"/>
        </w:rPr>
      </w:pPr>
      <w:bookmarkStart w:id="77" w:name="H2_מפרט_הבדיקה"/>
      <w:bookmarkEnd w:id="76"/>
      <w:r w:rsidRPr="00DC0C02">
        <w:rPr>
          <w:rFonts w:ascii="David" w:hAnsi="David" w:hint="cs"/>
          <w:rtl/>
          <w:lang w:val="x-none" w:eastAsia="x-none"/>
        </w:rPr>
        <w:t>מפרט הבדיקה.</w:t>
      </w:r>
    </w:p>
    <w:p w14:paraId="720C460C" w14:textId="77777777" w:rsidR="00BB3E92" w:rsidRPr="00DC0C02" w:rsidRDefault="00BB3E92" w:rsidP="002E7154">
      <w:pPr>
        <w:keepNext/>
        <w:keepLines/>
        <w:widowControl w:val="0"/>
        <w:numPr>
          <w:ilvl w:val="4"/>
          <w:numId w:val="19"/>
        </w:numPr>
        <w:tabs>
          <w:tab w:val="left" w:pos="2820"/>
        </w:tabs>
        <w:spacing w:before="120" w:line="276" w:lineRule="auto"/>
        <w:ind w:left="2820" w:hanging="900"/>
        <w:jc w:val="both"/>
        <w:rPr>
          <w:rFonts w:ascii="David" w:hAnsi="David"/>
          <w:lang w:val="x-none" w:eastAsia="x-none"/>
        </w:rPr>
      </w:pPr>
      <w:bookmarkStart w:id="78" w:name="H2_עמדה_מקצועית_מסכמת_של_הבודק_בה_יצוין_"/>
      <w:bookmarkEnd w:id="77"/>
      <w:r w:rsidRPr="00DC0C02">
        <w:rPr>
          <w:rFonts w:ascii="David" w:hAnsi="David" w:hint="cs"/>
          <w:rtl/>
          <w:lang w:val="x-none" w:eastAsia="x-none"/>
        </w:rPr>
        <w:t>עמדה מקצועית מסכמת של הבודק, בה יצוין במפורש לגבי המתקן הנבדק אם הוא עומד או אינו עומד בתנאים ובהוראות.</w:t>
      </w:r>
    </w:p>
    <w:p w14:paraId="5BE825CE" w14:textId="77777777" w:rsidR="00BB3E92" w:rsidRPr="00DC0C02" w:rsidRDefault="00BB3E92" w:rsidP="002E7154">
      <w:pPr>
        <w:keepNext/>
        <w:keepLines/>
        <w:widowControl w:val="0"/>
        <w:numPr>
          <w:ilvl w:val="4"/>
          <w:numId w:val="19"/>
        </w:numPr>
        <w:tabs>
          <w:tab w:val="left" w:pos="2820"/>
        </w:tabs>
        <w:spacing w:before="120" w:line="276" w:lineRule="auto"/>
        <w:ind w:left="2820" w:hanging="900"/>
        <w:jc w:val="both"/>
        <w:rPr>
          <w:rFonts w:ascii="David" w:hAnsi="David"/>
          <w:lang w:val="x-none" w:eastAsia="x-none"/>
        </w:rPr>
      </w:pPr>
      <w:bookmarkStart w:id="79" w:name="H2_פירוט_המלצות_לנציג_המזמין_לגבי_הטיפול"/>
      <w:bookmarkEnd w:id="78"/>
      <w:r w:rsidRPr="00DC0C02">
        <w:rPr>
          <w:rFonts w:ascii="David" w:hAnsi="David" w:hint="cs"/>
          <w:rtl/>
          <w:lang w:val="x-none" w:eastAsia="x-none"/>
        </w:rPr>
        <w:t xml:space="preserve">פירוט המלצות לנציג המזמין לגבי הטיפול בפערים אלו, בדגש על </w:t>
      </w:r>
      <w:r w:rsidRPr="00DC0C02">
        <w:rPr>
          <w:rFonts w:ascii="David" w:hAnsi="David" w:hint="cs"/>
          <w:u w:val="single"/>
          <w:rtl/>
          <w:lang w:val="x-none" w:eastAsia="x-none"/>
        </w:rPr>
        <w:t>חומרתם ודחיפות</w:t>
      </w:r>
      <w:r w:rsidRPr="00DC0C02">
        <w:rPr>
          <w:rFonts w:ascii="David" w:hAnsi="David" w:hint="cs"/>
          <w:rtl/>
          <w:lang w:val="x-none" w:eastAsia="x-none"/>
        </w:rPr>
        <w:t xml:space="preserve"> תיקונם.</w:t>
      </w:r>
    </w:p>
    <w:p w14:paraId="73FF3BF4" w14:textId="77777777" w:rsidR="00BB3E92" w:rsidRPr="00DC0C02"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80" w:name="H2_התבנית_תעודכן_על_ידי_נותן_השירותים_על"/>
      <w:bookmarkEnd w:id="79"/>
      <w:r w:rsidRPr="00DC0C02">
        <w:rPr>
          <w:rFonts w:ascii="David" w:hAnsi="David" w:hint="cs"/>
          <w:rtl/>
          <w:lang w:val="x-none" w:eastAsia="x-none"/>
        </w:rPr>
        <w:t>התבנית תעודכן על ידי נותן השירותים, על פי הנחיות נציג המזמין, עם התקדמות הפעילות ועל פי מאפייניה ולקחיה.</w:t>
      </w:r>
    </w:p>
    <w:p w14:paraId="21AC03F7" w14:textId="77777777" w:rsidR="00BB3E92" w:rsidRPr="00DC0C02"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81" w:name="H2_נותן_השירותים_יקבל_את_אישור_נציג_המזמ"/>
      <w:bookmarkEnd w:id="80"/>
      <w:r w:rsidRPr="00DC0C02">
        <w:rPr>
          <w:rFonts w:ascii="David" w:hAnsi="David" w:hint="cs"/>
          <w:rtl/>
          <w:lang w:val="x-none" w:eastAsia="x-none"/>
        </w:rPr>
        <w:t>נותן השירותים יקבל את אישור נציג המזמין לתבנית.</w:t>
      </w:r>
    </w:p>
    <w:bookmarkEnd w:id="81"/>
    <w:p w14:paraId="5F20EC2D" w14:textId="77777777" w:rsidR="00BB3E92" w:rsidRPr="00DC0C02"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r w:rsidRPr="00DC0C02">
        <w:rPr>
          <w:rFonts w:ascii="David" w:hAnsi="David" w:hint="cs"/>
          <w:rtl/>
          <w:lang w:val="x-none" w:eastAsia="x-none"/>
        </w:rPr>
        <w:t xml:space="preserve">למרות האמור לעיל, נציג המזמין רשאי לקבוע בעצמו את תבנית דוח המבדק. </w:t>
      </w:r>
    </w:p>
    <w:p w14:paraId="0D116533" w14:textId="77777777" w:rsidR="00BB3E92" w:rsidRPr="00DC0C02" w:rsidRDefault="00BB3E92" w:rsidP="002E7154">
      <w:pPr>
        <w:keepNext/>
        <w:keepLines/>
        <w:widowControl w:val="0"/>
        <w:numPr>
          <w:ilvl w:val="2"/>
          <w:numId w:val="19"/>
        </w:numPr>
        <w:tabs>
          <w:tab w:val="left" w:pos="950"/>
        </w:tabs>
        <w:spacing w:before="120" w:line="276" w:lineRule="auto"/>
        <w:jc w:val="both"/>
        <w:outlineLvl w:val="2"/>
        <w:rPr>
          <w:rFonts w:ascii="David" w:hAnsi="David"/>
          <w:b/>
          <w:bCs/>
          <w:u w:val="single"/>
          <w:lang w:val="x-none" w:eastAsia="x-none"/>
        </w:rPr>
      </w:pPr>
      <w:r w:rsidRPr="00DC0C02">
        <w:rPr>
          <w:rFonts w:ascii="David" w:hAnsi="David" w:hint="cs"/>
          <w:b/>
          <w:bCs/>
          <w:u w:val="single"/>
          <w:rtl/>
          <w:lang w:val="x-none" w:eastAsia="x-none"/>
        </w:rPr>
        <w:t xml:space="preserve">ביצוע מבדקים במפעלים: </w:t>
      </w:r>
    </w:p>
    <w:p w14:paraId="6F6409C0" w14:textId="77777777" w:rsidR="00BB3E92" w:rsidRPr="00DC0C02"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82" w:name="H2_נותן_השירותים_יבצע_מבדקים_בשטח_המפעלי"/>
      <w:r w:rsidRPr="00DC0C02">
        <w:rPr>
          <w:rFonts w:ascii="David" w:hAnsi="David" w:hint="cs"/>
          <w:rtl/>
          <w:lang w:val="x-none" w:eastAsia="x-none"/>
        </w:rPr>
        <w:t xml:space="preserve">נותן השירותים יבצע מבדקים </w:t>
      </w:r>
      <w:r w:rsidRPr="00DC0C02">
        <w:rPr>
          <w:rFonts w:ascii="David" w:hAnsi="David" w:hint="cs"/>
          <w:b/>
          <w:bCs/>
          <w:rtl/>
          <w:lang w:val="x-none" w:eastAsia="x-none"/>
        </w:rPr>
        <w:t>בשטח המפעלים</w:t>
      </w:r>
      <w:r w:rsidRPr="00DC0C02">
        <w:rPr>
          <w:rFonts w:ascii="David" w:hAnsi="David" w:hint="cs"/>
          <w:rtl/>
          <w:lang w:val="x-none" w:eastAsia="x-none"/>
        </w:rPr>
        <w:t xml:space="preserve"> שיקבע נציג המזמין, על פי תכנית שייקבע או יאשר נציג המזמין ולאחר שביצע הכנה לביקורת בהתאם להנחיות נציג המזמין. </w:t>
      </w:r>
    </w:p>
    <w:bookmarkEnd w:id="82"/>
    <w:p w14:paraId="6BD6FBBD" w14:textId="77777777" w:rsidR="00BB3E92" w:rsidRPr="00DC0C02"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b/>
          <w:bCs/>
          <w:lang w:val="x-none" w:eastAsia="x-none"/>
        </w:rPr>
      </w:pPr>
      <w:r w:rsidRPr="00DC0C02">
        <w:rPr>
          <w:rFonts w:ascii="David" w:hAnsi="David" w:hint="cs"/>
          <w:b/>
          <w:bCs/>
          <w:rtl/>
          <w:lang w:val="x-none" w:eastAsia="x-none"/>
        </w:rPr>
        <w:t>מבדק במפעל יבוצע על ידי נותן השירותים לפי מפרט הבדיקה שפורט לעיל.</w:t>
      </w:r>
    </w:p>
    <w:p w14:paraId="31847E91" w14:textId="77777777" w:rsidR="00BB3E92" w:rsidRPr="00DC0C02"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83" w:name="H2_נותן_השירותים_יוציא_דוח_מסכם_למבדק_לכ"/>
      <w:r w:rsidRPr="00DC0C02">
        <w:rPr>
          <w:rFonts w:ascii="David" w:hAnsi="David" w:hint="cs"/>
          <w:rtl/>
          <w:lang w:val="x-none" w:eastAsia="x-none"/>
        </w:rPr>
        <w:t xml:space="preserve">נותן השירותים יוציא </w:t>
      </w:r>
      <w:r w:rsidRPr="00DC0C02">
        <w:rPr>
          <w:rFonts w:ascii="David" w:hAnsi="David" w:hint="cs"/>
          <w:b/>
          <w:bCs/>
          <w:rtl/>
          <w:lang w:val="x-none" w:eastAsia="x-none"/>
        </w:rPr>
        <w:t>דוח מסכם למבדק, לכל מפעל שבדק ולנציג המזמין, על פי "תבנית דוח מסכם למבדק"</w:t>
      </w:r>
      <w:r w:rsidRPr="00DC0C02">
        <w:rPr>
          <w:rFonts w:ascii="David" w:hAnsi="David" w:hint="cs"/>
          <w:rtl/>
          <w:lang w:val="x-none" w:eastAsia="x-none"/>
        </w:rPr>
        <w:t>, כפי שפורטה לעיל, ועל פי הכללים הבאים:</w:t>
      </w:r>
    </w:p>
    <w:bookmarkEnd w:id="83"/>
    <w:p w14:paraId="42F852B9" w14:textId="77777777" w:rsidR="00BB3E92" w:rsidRPr="00DC0C02" w:rsidRDefault="00BB3E92" w:rsidP="002E7154">
      <w:pPr>
        <w:keepNext/>
        <w:keepLines/>
        <w:widowControl w:val="0"/>
        <w:numPr>
          <w:ilvl w:val="4"/>
          <w:numId w:val="19"/>
        </w:numPr>
        <w:tabs>
          <w:tab w:val="left" w:pos="2820"/>
        </w:tabs>
        <w:spacing w:before="120" w:line="276" w:lineRule="auto"/>
        <w:ind w:left="2820" w:hanging="900"/>
        <w:jc w:val="both"/>
        <w:rPr>
          <w:rFonts w:ascii="David" w:hAnsi="David"/>
          <w:lang w:val="x-none" w:eastAsia="x-none"/>
        </w:rPr>
      </w:pPr>
      <w:r w:rsidRPr="00DC0C02">
        <w:rPr>
          <w:rFonts w:ascii="David" w:hAnsi="David" w:hint="cs"/>
          <w:u w:val="single"/>
          <w:rtl/>
          <w:lang w:val="x-none" w:eastAsia="x-none"/>
        </w:rPr>
        <w:t>טיוטה להערות</w:t>
      </w:r>
      <w:r w:rsidRPr="00DC0C02">
        <w:rPr>
          <w:rFonts w:ascii="David" w:hAnsi="David" w:hint="cs"/>
          <w:rtl/>
          <w:lang w:val="x-none" w:eastAsia="x-none"/>
        </w:rPr>
        <w:t xml:space="preserve"> תוגש תוך שבועיים מביצוע המבדק לנציג המזמין ולמפעל הנבדק.</w:t>
      </w:r>
    </w:p>
    <w:p w14:paraId="4B8A5913" w14:textId="77777777" w:rsidR="00BB3E92" w:rsidRPr="00DC0C02" w:rsidRDefault="00BB3E92" w:rsidP="002E7154">
      <w:pPr>
        <w:keepNext/>
        <w:keepLines/>
        <w:widowControl w:val="0"/>
        <w:numPr>
          <w:ilvl w:val="4"/>
          <w:numId w:val="19"/>
        </w:numPr>
        <w:tabs>
          <w:tab w:val="left" w:pos="2820"/>
        </w:tabs>
        <w:spacing w:before="120" w:line="276" w:lineRule="auto"/>
        <w:ind w:left="2820" w:hanging="900"/>
        <w:jc w:val="both"/>
        <w:rPr>
          <w:rFonts w:ascii="David" w:hAnsi="David"/>
          <w:lang w:val="x-none" w:eastAsia="x-none"/>
        </w:rPr>
      </w:pPr>
      <w:r w:rsidRPr="00DC0C02">
        <w:rPr>
          <w:rFonts w:ascii="David" w:hAnsi="David" w:hint="cs"/>
          <w:u w:val="single"/>
          <w:rtl/>
          <w:lang w:val="x-none" w:eastAsia="x-none"/>
        </w:rPr>
        <w:t>קבלת הערות</w:t>
      </w:r>
      <w:r w:rsidRPr="00DC0C02">
        <w:rPr>
          <w:rFonts w:ascii="David" w:hAnsi="David" w:hint="cs"/>
          <w:rtl/>
          <w:lang w:val="x-none" w:eastAsia="x-none"/>
        </w:rPr>
        <w:t xml:space="preserve"> והפצת דוח סופי למבדק תוך שבועיים ממועד הגשת טיוטת הדוח (4 שבועות במצטבר מיום המבדק במפעל). </w:t>
      </w:r>
    </w:p>
    <w:p w14:paraId="15880DE3" w14:textId="77777777" w:rsidR="00BB3E92" w:rsidRPr="00DC0C02" w:rsidRDefault="00BB3E92" w:rsidP="00F82F09">
      <w:pPr>
        <w:keepNext/>
        <w:keepLines/>
        <w:widowControl w:val="0"/>
        <w:numPr>
          <w:ilvl w:val="4"/>
          <w:numId w:val="19"/>
        </w:numPr>
        <w:tabs>
          <w:tab w:val="left" w:pos="2820"/>
        </w:tabs>
        <w:spacing w:before="120" w:line="276" w:lineRule="auto"/>
        <w:ind w:left="2820" w:hanging="900"/>
        <w:jc w:val="both"/>
        <w:rPr>
          <w:rFonts w:ascii="David" w:hAnsi="David"/>
          <w:lang w:val="x-none" w:eastAsia="x-none"/>
        </w:rPr>
      </w:pPr>
      <w:r w:rsidRPr="00DC0C02">
        <w:rPr>
          <w:rFonts w:ascii="David" w:hAnsi="David" w:hint="cs"/>
          <w:u w:val="single"/>
          <w:rtl/>
          <w:lang w:val="x-none" w:eastAsia="x-none"/>
        </w:rPr>
        <w:t>סיווג ביטחוני</w:t>
      </w:r>
      <w:r w:rsidRPr="00DC0C02">
        <w:rPr>
          <w:rFonts w:ascii="David" w:hAnsi="David" w:hint="cs"/>
          <w:rtl/>
          <w:lang w:val="x-none" w:eastAsia="x-none"/>
        </w:rPr>
        <w:t>: דוח המבדק יסווג ביטחונית בהתאם לכללים הנהוגים ביחידה וקביעת נציג המזמין.</w:t>
      </w:r>
    </w:p>
    <w:p w14:paraId="1F898B18" w14:textId="77777777" w:rsidR="00BB3E92" w:rsidRPr="00DC0C02" w:rsidRDefault="00BB3E92" w:rsidP="002E7154">
      <w:pPr>
        <w:keepNext/>
        <w:keepLines/>
        <w:widowControl w:val="0"/>
        <w:numPr>
          <w:ilvl w:val="4"/>
          <w:numId w:val="19"/>
        </w:numPr>
        <w:tabs>
          <w:tab w:val="left" w:pos="2820"/>
        </w:tabs>
        <w:spacing w:before="120" w:line="276" w:lineRule="auto"/>
        <w:ind w:left="2820" w:hanging="900"/>
        <w:jc w:val="both"/>
        <w:rPr>
          <w:rFonts w:ascii="David" w:hAnsi="David"/>
          <w:lang w:val="x-none" w:eastAsia="x-none"/>
        </w:rPr>
      </w:pPr>
      <w:bookmarkStart w:id="84" w:name="H2_יש_לקבל_את_אישור_המזמין_לכל_אחד_מהשלב"/>
      <w:r w:rsidRPr="00DC0C02">
        <w:rPr>
          <w:rFonts w:ascii="David" w:hAnsi="David" w:hint="cs"/>
          <w:rtl/>
          <w:lang w:val="x-none" w:eastAsia="x-none"/>
        </w:rPr>
        <w:t>יש לקבל את אישור המזמין לכל אחד מהשלבים הנ"ל.</w:t>
      </w:r>
    </w:p>
    <w:bookmarkEnd w:id="84"/>
    <w:p w14:paraId="7AA9D216" w14:textId="77777777" w:rsidR="00BB3E92" w:rsidRPr="00DC0C02" w:rsidRDefault="00BB3E92" w:rsidP="002E7154">
      <w:pPr>
        <w:keepNext/>
        <w:keepLines/>
        <w:widowControl w:val="0"/>
        <w:numPr>
          <w:ilvl w:val="2"/>
          <w:numId w:val="19"/>
        </w:numPr>
        <w:tabs>
          <w:tab w:val="left" w:pos="950"/>
        </w:tabs>
        <w:spacing w:before="120" w:line="276" w:lineRule="auto"/>
        <w:jc w:val="both"/>
        <w:outlineLvl w:val="2"/>
        <w:rPr>
          <w:rFonts w:ascii="David" w:hAnsi="David"/>
          <w:b/>
          <w:bCs/>
          <w:u w:val="single"/>
          <w:lang w:val="x-none" w:eastAsia="x-none"/>
        </w:rPr>
      </w:pPr>
      <w:r w:rsidRPr="00DC0C02">
        <w:rPr>
          <w:rFonts w:ascii="David" w:hAnsi="David" w:hint="cs"/>
          <w:b/>
          <w:bCs/>
          <w:u w:val="single"/>
          <w:rtl/>
          <w:lang w:val="x-none" w:eastAsia="x-none"/>
        </w:rPr>
        <w:t>בקרת טיפול המפעל בפערים</w:t>
      </w:r>
    </w:p>
    <w:p w14:paraId="5FED82F0" w14:textId="77777777" w:rsidR="00BB3E92" w:rsidRPr="00C9340E" w:rsidRDefault="00BB3E92" w:rsidP="002E7154">
      <w:pPr>
        <w:keepNext/>
        <w:keepLines/>
        <w:widowControl w:val="0"/>
        <w:tabs>
          <w:tab w:val="left" w:pos="950"/>
        </w:tabs>
        <w:spacing w:before="120" w:line="276" w:lineRule="auto"/>
        <w:ind w:left="1224"/>
        <w:jc w:val="both"/>
        <w:rPr>
          <w:rFonts w:ascii="David" w:hAnsi="David"/>
          <w:lang w:val="x-none" w:eastAsia="x-none"/>
        </w:rPr>
      </w:pPr>
      <w:bookmarkStart w:id="85" w:name="H2_נותן_השירותים_יסייע_בתחום_מומחיותו_המ"/>
      <w:r w:rsidRPr="00C9340E">
        <w:rPr>
          <w:rFonts w:ascii="David" w:hAnsi="David" w:hint="cs"/>
          <w:rtl/>
          <w:lang w:val="x-none" w:eastAsia="x-none"/>
        </w:rPr>
        <w:t>נותן השירותים יסייע בתחום מומחיותו המקצועית לנציג המזמין וצוותו, במרכיבים הבאים:</w:t>
      </w:r>
    </w:p>
    <w:p w14:paraId="35C50F39" w14:textId="77777777" w:rsidR="00BB3E92" w:rsidRPr="00C9340E"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86" w:name="H2_בקרת_תיקון_הפערים_שנמצאו_במבדקים_בהתא"/>
      <w:bookmarkEnd w:id="85"/>
      <w:r w:rsidRPr="00C9340E">
        <w:rPr>
          <w:rFonts w:ascii="David" w:hAnsi="David" w:hint="cs"/>
          <w:rtl/>
          <w:lang w:val="x-none" w:eastAsia="x-none"/>
        </w:rPr>
        <w:lastRenderedPageBreak/>
        <w:t>בקרת תיקון הפערים שנמצאו במבדקים, בהתאמה ללוח הזמנים שאושר למפעל.</w:t>
      </w:r>
    </w:p>
    <w:p w14:paraId="63E5D5F8" w14:textId="77777777" w:rsidR="00BB3E92" w:rsidRPr="00C9340E"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87" w:name="H2_אישור_תכניות_שבהן_יציגו_מפעלים_ביטחונ"/>
      <w:bookmarkEnd w:id="86"/>
      <w:r w:rsidRPr="00C9340E">
        <w:rPr>
          <w:rFonts w:ascii="David" w:hAnsi="David" w:hint="cs"/>
          <w:rtl/>
          <w:lang w:val="x-none" w:eastAsia="x-none"/>
        </w:rPr>
        <w:t>אישור תכניות שבהן יציגו מפעלים ביטחוניים את אופן תיקון הפערים שנמצאו במבדקים ופריסת לוח הזמנים לביצוע.</w:t>
      </w:r>
    </w:p>
    <w:p w14:paraId="034E8A40" w14:textId="77777777" w:rsidR="00BB3E92" w:rsidRPr="00C9340E"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88" w:name="H2_בפרט_נותן_השירותים_יידרש_להביע_עמדה_מ"/>
      <w:bookmarkEnd w:id="87"/>
      <w:r w:rsidRPr="00C9340E">
        <w:rPr>
          <w:rFonts w:ascii="David" w:hAnsi="David" w:hint="cs"/>
          <w:rtl/>
          <w:lang w:val="x-none" w:eastAsia="x-none"/>
        </w:rPr>
        <w:t xml:space="preserve">בפרט, נותן השירותים יידרש </w:t>
      </w:r>
      <w:r w:rsidRPr="00C9340E">
        <w:rPr>
          <w:rFonts w:ascii="David" w:hAnsi="David" w:hint="cs"/>
          <w:b/>
          <w:bCs/>
          <w:rtl/>
          <w:lang w:val="x-none" w:eastAsia="x-none"/>
        </w:rPr>
        <w:t>להביע עמדה מקצועית ברורה</w:t>
      </w:r>
      <w:r w:rsidRPr="00C9340E">
        <w:rPr>
          <w:rFonts w:ascii="David" w:hAnsi="David" w:hint="cs"/>
          <w:rtl/>
          <w:lang w:val="x-none" w:eastAsia="x-none"/>
        </w:rPr>
        <w:t xml:space="preserve"> לגבי הנושאים הבאים:</w:t>
      </w:r>
    </w:p>
    <w:p w14:paraId="771A7617" w14:textId="77777777" w:rsidR="00BB3E92" w:rsidRPr="00C9340E" w:rsidRDefault="00BB3E92" w:rsidP="002E7154">
      <w:pPr>
        <w:keepNext/>
        <w:keepLines/>
        <w:widowControl w:val="0"/>
        <w:numPr>
          <w:ilvl w:val="4"/>
          <w:numId w:val="19"/>
        </w:numPr>
        <w:tabs>
          <w:tab w:val="left" w:pos="2820"/>
        </w:tabs>
        <w:spacing w:before="120" w:line="276" w:lineRule="auto"/>
        <w:ind w:left="2820" w:hanging="900"/>
        <w:jc w:val="both"/>
        <w:rPr>
          <w:rFonts w:ascii="David" w:hAnsi="David"/>
          <w:lang w:val="x-none" w:eastAsia="x-none"/>
        </w:rPr>
      </w:pPr>
      <w:bookmarkStart w:id="89" w:name="H2_שלמות_המענה_של_המפעל_לכלל_הפערים_שנמצ"/>
      <w:bookmarkEnd w:id="88"/>
      <w:r w:rsidRPr="00C9340E">
        <w:rPr>
          <w:rFonts w:ascii="David" w:hAnsi="David" w:hint="cs"/>
          <w:rtl/>
          <w:lang w:val="x-none" w:eastAsia="x-none"/>
        </w:rPr>
        <w:t>שלמות המענה של המפעל לכלל הפערים שנמצאו במתקניו.</w:t>
      </w:r>
    </w:p>
    <w:p w14:paraId="4D313D14" w14:textId="77777777" w:rsidR="00BB3E92" w:rsidRPr="00C9340E" w:rsidRDefault="00BB3E92" w:rsidP="002E7154">
      <w:pPr>
        <w:keepNext/>
        <w:keepLines/>
        <w:widowControl w:val="0"/>
        <w:numPr>
          <w:ilvl w:val="4"/>
          <w:numId w:val="19"/>
        </w:numPr>
        <w:tabs>
          <w:tab w:val="left" w:pos="2820"/>
        </w:tabs>
        <w:spacing w:before="120" w:line="276" w:lineRule="auto"/>
        <w:ind w:left="2820" w:hanging="900"/>
        <w:jc w:val="both"/>
        <w:rPr>
          <w:rFonts w:ascii="David" w:hAnsi="David"/>
          <w:lang w:val="x-none" w:eastAsia="x-none"/>
        </w:rPr>
      </w:pPr>
      <w:bookmarkStart w:id="90" w:name="H2_התאמת_הפתרונות_הניתנים_על_ידי_המפעל_ל"/>
      <w:bookmarkEnd w:id="89"/>
      <w:r w:rsidRPr="00C9340E">
        <w:rPr>
          <w:rFonts w:ascii="David" w:hAnsi="David" w:hint="cs"/>
          <w:rtl/>
          <w:lang w:val="x-none" w:eastAsia="x-none"/>
        </w:rPr>
        <w:t>התאמת הפתרונות הניתנים על ידי המפעל לנדרש על פי החקיקה, המפרטים  ותנאים ברישיון עסק.</w:t>
      </w:r>
    </w:p>
    <w:p w14:paraId="7501083F" w14:textId="77777777" w:rsidR="00BB3E92" w:rsidRPr="00C9340E" w:rsidRDefault="00BB3E92" w:rsidP="002E7154">
      <w:pPr>
        <w:keepNext/>
        <w:keepLines/>
        <w:widowControl w:val="0"/>
        <w:numPr>
          <w:ilvl w:val="4"/>
          <w:numId w:val="19"/>
        </w:numPr>
        <w:tabs>
          <w:tab w:val="left" w:pos="2820"/>
        </w:tabs>
        <w:spacing w:before="120" w:line="276" w:lineRule="auto"/>
        <w:ind w:left="2820" w:hanging="900"/>
        <w:jc w:val="both"/>
        <w:rPr>
          <w:rFonts w:ascii="David" w:hAnsi="David"/>
          <w:lang w:val="x-none" w:eastAsia="x-none"/>
        </w:rPr>
      </w:pPr>
      <w:bookmarkStart w:id="91" w:name="H2_התאמת_הפריסה_הרב_שנתית_שיציג_המפעל_לט"/>
      <w:bookmarkEnd w:id="90"/>
      <w:r w:rsidRPr="00C9340E">
        <w:rPr>
          <w:rFonts w:ascii="David" w:hAnsi="David" w:hint="cs"/>
          <w:rtl/>
          <w:lang w:val="x-none" w:eastAsia="x-none"/>
        </w:rPr>
        <w:t>התאמת הפריסה הרב שנתית שיציג המפעל לטיפול בפערים שנמצאו, ללוח הזמנים המוגדר בחוק ובהתאם לרוח החוק ורמות הסיכון.</w:t>
      </w:r>
    </w:p>
    <w:p w14:paraId="43A64CE0" w14:textId="77777777" w:rsidR="00BB3E92" w:rsidRPr="00C9340E" w:rsidRDefault="00BB3E92" w:rsidP="002E7154">
      <w:pPr>
        <w:keepNext/>
        <w:keepLines/>
        <w:widowControl w:val="0"/>
        <w:numPr>
          <w:ilvl w:val="4"/>
          <w:numId w:val="19"/>
        </w:numPr>
        <w:tabs>
          <w:tab w:val="left" w:pos="2820"/>
        </w:tabs>
        <w:spacing w:before="120" w:line="276" w:lineRule="auto"/>
        <w:ind w:left="2820" w:hanging="900"/>
        <w:jc w:val="both"/>
        <w:rPr>
          <w:rFonts w:ascii="David" w:hAnsi="David"/>
          <w:lang w:val="x-none" w:eastAsia="x-none"/>
        </w:rPr>
      </w:pPr>
      <w:bookmarkStart w:id="92" w:name="H2_התייחסות_מקצועית_לאופן_תיקון_הפערים_א"/>
      <w:bookmarkEnd w:id="91"/>
      <w:r w:rsidRPr="00C9340E">
        <w:rPr>
          <w:rFonts w:ascii="David" w:hAnsi="David" w:hint="cs"/>
          <w:rtl/>
          <w:lang w:val="x-none" w:eastAsia="x-none"/>
        </w:rPr>
        <w:t>התייחסות מקצועית לאופן תיקון הפערים אשר יציע המפעל.</w:t>
      </w:r>
    </w:p>
    <w:p w14:paraId="5DE00E1B" w14:textId="77777777" w:rsidR="00BB3E92" w:rsidRPr="00C9340E" w:rsidRDefault="00BB3E92" w:rsidP="002E7154">
      <w:pPr>
        <w:keepNext/>
        <w:keepLines/>
        <w:widowControl w:val="0"/>
        <w:numPr>
          <w:ilvl w:val="4"/>
          <w:numId w:val="19"/>
        </w:numPr>
        <w:tabs>
          <w:tab w:val="left" w:pos="2820"/>
        </w:tabs>
        <w:spacing w:before="120" w:line="276" w:lineRule="auto"/>
        <w:ind w:left="2820" w:hanging="900"/>
        <w:jc w:val="both"/>
        <w:rPr>
          <w:rFonts w:ascii="David" w:hAnsi="David"/>
          <w:rtl/>
          <w:lang w:val="x-none" w:eastAsia="x-none"/>
        </w:rPr>
      </w:pPr>
      <w:bookmarkStart w:id="93" w:name="H2_המלצה_מקצועית_לרשות_הרישוי_נציג_המזמי"/>
      <w:bookmarkEnd w:id="92"/>
      <w:r w:rsidRPr="00C9340E">
        <w:rPr>
          <w:rFonts w:ascii="David" w:hAnsi="David" w:hint="cs"/>
          <w:rtl/>
          <w:lang w:val="x-none" w:eastAsia="x-none"/>
        </w:rPr>
        <w:t xml:space="preserve">המלצה מקצועית </w:t>
      </w:r>
      <w:r w:rsidRPr="00C9340E">
        <w:rPr>
          <w:rFonts w:ascii="David" w:hAnsi="David"/>
          <w:rtl/>
          <w:lang w:val="x-none" w:eastAsia="x-none"/>
        </w:rPr>
        <w:t xml:space="preserve">לרשות הרישוי (נציג המזמין), לקבלת החלטות בתחום </w:t>
      </w:r>
      <w:r w:rsidRPr="00C9340E">
        <w:rPr>
          <w:rFonts w:ascii="David" w:hAnsi="David" w:hint="cs"/>
          <w:rtl/>
          <w:lang w:val="x-none" w:eastAsia="x-none"/>
        </w:rPr>
        <w:t>בהתאם ל</w:t>
      </w:r>
      <w:r w:rsidRPr="00C9340E">
        <w:rPr>
          <w:rFonts w:ascii="David" w:hAnsi="David"/>
          <w:rtl/>
          <w:lang w:val="x-none" w:eastAsia="x-none"/>
        </w:rPr>
        <w:t>גמישות הנתונה לו בחוק</w:t>
      </w:r>
      <w:r w:rsidRPr="00C9340E">
        <w:rPr>
          <w:rFonts w:ascii="David" w:hAnsi="David" w:hint="cs"/>
          <w:rtl/>
          <w:lang w:val="x-none" w:eastAsia="x-none"/>
        </w:rPr>
        <w:t>, המלצה על מתן רישיון או אישור בתנאים או על יזום אכיפה.</w:t>
      </w:r>
    </w:p>
    <w:bookmarkEnd w:id="93"/>
    <w:p w14:paraId="778A0EC0" w14:textId="77777777" w:rsidR="00BB3E92" w:rsidRPr="00661844" w:rsidRDefault="00BB3E92" w:rsidP="002E7154">
      <w:pPr>
        <w:keepNext/>
        <w:keepLines/>
        <w:widowControl w:val="0"/>
        <w:numPr>
          <w:ilvl w:val="2"/>
          <w:numId w:val="19"/>
        </w:numPr>
        <w:tabs>
          <w:tab w:val="left" w:pos="950"/>
        </w:tabs>
        <w:spacing w:before="120" w:line="276" w:lineRule="auto"/>
        <w:jc w:val="both"/>
        <w:outlineLvl w:val="2"/>
        <w:rPr>
          <w:rFonts w:ascii="David" w:hAnsi="David"/>
          <w:b/>
          <w:bCs/>
          <w:u w:val="single"/>
          <w:lang w:val="x-none" w:eastAsia="x-none"/>
        </w:rPr>
      </w:pPr>
      <w:r w:rsidRPr="00661844">
        <w:rPr>
          <w:rFonts w:ascii="David" w:hAnsi="David" w:hint="cs"/>
          <w:b/>
          <w:bCs/>
          <w:u w:val="single"/>
          <w:rtl/>
          <w:lang w:val="x-none" w:eastAsia="x-none"/>
        </w:rPr>
        <w:t>השתתפות בבחינת השגות מפעלים על דרישות וממצאים והשתתפות בביצוע שימוע למפעל:</w:t>
      </w:r>
    </w:p>
    <w:p w14:paraId="0664E001" w14:textId="77777777" w:rsidR="00BB3E92" w:rsidRPr="00C9340E" w:rsidRDefault="00BB3E92" w:rsidP="002E7154">
      <w:pPr>
        <w:keepNext/>
        <w:keepLines/>
        <w:widowControl w:val="0"/>
        <w:tabs>
          <w:tab w:val="left" w:pos="950"/>
        </w:tabs>
        <w:spacing w:before="120" w:line="276" w:lineRule="auto"/>
        <w:ind w:left="1224"/>
        <w:jc w:val="both"/>
        <w:rPr>
          <w:rFonts w:ascii="David" w:hAnsi="David"/>
          <w:lang w:val="x-none" w:eastAsia="x-none"/>
        </w:rPr>
      </w:pPr>
      <w:bookmarkStart w:id="94" w:name="H2_נותן_השירותים_יידרש_להביע_עמדה_מקצועי"/>
      <w:r w:rsidRPr="00C9340E">
        <w:rPr>
          <w:rFonts w:ascii="David" w:hAnsi="David" w:hint="cs"/>
          <w:rtl/>
          <w:lang w:val="x-none" w:eastAsia="x-none"/>
        </w:rPr>
        <w:t xml:space="preserve">נותן השירותים יידרש </w:t>
      </w:r>
      <w:r w:rsidRPr="00C9340E">
        <w:rPr>
          <w:rFonts w:ascii="David" w:hAnsi="David" w:hint="cs"/>
          <w:b/>
          <w:bCs/>
          <w:rtl/>
          <w:lang w:val="x-none" w:eastAsia="x-none"/>
        </w:rPr>
        <w:t>להביע עמדה מקצועית ברורה</w:t>
      </w:r>
      <w:r w:rsidRPr="00C9340E">
        <w:rPr>
          <w:rFonts w:ascii="David" w:hAnsi="David" w:hint="cs"/>
          <w:rtl/>
          <w:lang w:val="x-none" w:eastAsia="x-none"/>
        </w:rPr>
        <w:t xml:space="preserve"> בתחום מומחיותו המקצועית, כסיוע לנציג המזמין וצוותו, בפרט לגבי הנושאים הבאים:</w:t>
      </w:r>
    </w:p>
    <w:p w14:paraId="66F22A67" w14:textId="77777777" w:rsidR="00BB3E92" w:rsidRPr="00C9340E"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95" w:name="H2_התאמת_חלופות_לתיקון_פערים_המוצעות_על_"/>
      <w:bookmarkEnd w:id="94"/>
      <w:r w:rsidRPr="00C9340E">
        <w:rPr>
          <w:rFonts w:ascii="David" w:hAnsi="David" w:hint="cs"/>
          <w:rtl/>
          <w:lang w:val="x-none" w:eastAsia="x-none"/>
        </w:rPr>
        <w:t>התאמת חלופות לתיקון פערים המוצעות על ידי המפעל לנדרש בחוק ובתנאים.</w:t>
      </w:r>
    </w:p>
    <w:p w14:paraId="7351996A" w14:textId="77777777" w:rsidR="00BB3E92" w:rsidRPr="00C9340E"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96" w:name="H2_התייחסות_מקצועית_לתקפות_טיעונים_מקצוע"/>
      <w:bookmarkEnd w:id="95"/>
      <w:r w:rsidRPr="00C9340E">
        <w:rPr>
          <w:rFonts w:ascii="David" w:hAnsi="David" w:hint="cs"/>
          <w:rtl/>
          <w:lang w:val="x-none" w:eastAsia="x-none"/>
        </w:rPr>
        <w:t>התייחסות מקצועית לתקפות טיעונים מקצועיים אשר יעלה המפעל.</w:t>
      </w:r>
    </w:p>
    <w:p w14:paraId="1C777C35" w14:textId="77777777" w:rsidR="00BB3E92" w:rsidRPr="00C9340E"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97" w:name="H2_המלצה_מקצועית_לנציג_המזמין_לקבלת_החלט"/>
      <w:bookmarkEnd w:id="96"/>
      <w:r w:rsidRPr="00C9340E">
        <w:rPr>
          <w:rFonts w:ascii="David" w:hAnsi="David" w:hint="cs"/>
          <w:rtl/>
          <w:lang w:val="x-none" w:eastAsia="x-none"/>
        </w:rPr>
        <w:t>המלצה מקצועית לנציג המזמין, לקבלת החלטועל פי ת בנושאים שבדיון, בהשגה או בשימוע, בהתאם לרוח החוק ורמות הסיכון.</w:t>
      </w:r>
    </w:p>
    <w:bookmarkEnd w:id="97"/>
    <w:p w14:paraId="2EE4CB1B" w14:textId="77777777" w:rsidR="00BB3E92" w:rsidRPr="00661844" w:rsidRDefault="00BB3E92" w:rsidP="002E7154">
      <w:pPr>
        <w:keepNext/>
        <w:keepLines/>
        <w:widowControl w:val="0"/>
        <w:numPr>
          <w:ilvl w:val="2"/>
          <w:numId w:val="19"/>
        </w:numPr>
        <w:tabs>
          <w:tab w:val="left" w:pos="950"/>
        </w:tabs>
        <w:spacing w:before="120" w:line="276" w:lineRule="auto"/>
        <w:jc w:val="both"/>
        <w:outlineLvl w:val="2"/>
        <w:rPr>
          <w:rFonts w:ascii="David" w:hAnsi="David"/>
          <w:b/>
          <w:bCs/>
          <w:u w:val="single"/>
          <w:lang w:val="x-none" w:eastAsia="x-none"/>
        </w:rPr>
      </w:pPr>
      <w:r w:rsidRPr="00661844">
        <w:rPr>
          <w:rFonts w:ascii="David" w:hAnsi="David" w:hint="cs"/>
          <w:b/>
          <w:bCs/>
          <w:u w:val="single"/>
          <w:rtl/>
          <w:lang w:val="x-none" w:eastAsia="x-none"/>
        </w:rPr>
        <w:t>השתתפות בבקרת "שינויים בעסק":</w:t>
      </w:r>
    </w:p>
    <w:p w14:paraId="1A509A16" w14:textId="77777777" w:rsidR="00BB3E92" w:rsidRPr="00C9340E"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r w:rsidRPr="00C9340E">
        <w:rPr>
          <w:rFonts w:ascii="David" w:hAnsi="David" w:hint="cs"/>
          <w:rtl/>
          <w:lang w:val="x-none" w:eastAsia="x-none"/>
        </w:rPr>
        <w:t xml:space="preserve">נותן השירותים יידרש </w:t>
      </w:r>
      <w:r w:rsidRPr="00C9340E">
        <w:rPr>
          <w:rFonts w:ascii="David" w:hAnsi="David" w:hint="cs"/>
          <w:b/>
          <w:bCs/>
          <w:rtl/>
          <w:lang w:val="x-none" w:eastAsia="x-none"/>
        </w:rPr>
        <w:t>להביע עמדה מקצועית ברורה</w:t>
      </w:r>
      <w:r w:rsidRPr="00C9340E">
        <w:rPr>
          <w:rFonts w:ascii="David" w:hAnsi="David" w:hint="cs"/>
          <w:rtl/>
          <w:lang w:val="x-none" w:eastAsia="x-none"/>
        </w:rPr>
        <w:t xml:space="preserve"> בתחום מומחיותו המקצועית, כסיוע לנציג המזמין וצוותו, בכל הליך בו תתבקש רשות הרישוי לטפל בדווח המפעל על "שינויים בעסק".</w:t>
      </w:r>
    </w:p>
    <w:p w14:paraId="2133F837" w14:textId="77777777" w:rsidR="00BB3E92" w:rsidRPr="00C9340E"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98" w:name="H2_נותן_השירות_יידרש_לבדוק_תוכניות_המציג"/>
      <w:r w:rsidRPr="00C9340E">
        <w:rPr>
          <w:rFonts w:ascii="David" w:hAnsi="David" w:hint="cs"/>
          <w:rtl/>
          <w:lang w:val="x-none" w:eastAsia="x-none"/>
        </w:rPr>
        <w:t>נותן השירות יידרש לבדוק תוכניות המציגות שינויים בעסק ולהציג מה השפעת השינויים ולקבוע למפעל לוחות זמנים להגשת מידע משלים.</w:t>
      </w:r>
    </w:p>
    <w:p w14:paraId="61C60EA0" w14:textId="77777777" w:rsidR="00BB3E92" w:rsidRPr="00C9340E"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99" w:name="H2_עם_סיום_בדיקת_המסמכים_יש_לפרסם_דוח_סי"/>
      <w:bookmarkEnd w:id="98"/>
      <w:r w:rsidRPr="00C9340E">
        <w:rPr>
          <w:rFonts w:ascii="David" w:hAnsi="David" w:hint="cs"/>
          <w:rtl/>
          <w:lang w:val="x-none" w:eastAsia="x-none"/>
        </w:rPr>
        <w:t>עם סיום בדיקת המסמכים יש לפרסם דוח סיכום למפעל.</w:t>
      </w:r>
    </w:p>
    <w:p w14:paraId="062BF642" w14:textId="77777777" w:rsidR="00BB3E92" w:rsidRPr="00C9340E"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100" w:name="H2_היה_ויידרש_ביצוע_מבדק_משלים_סיור_במפע"/>
      <w:bookmarkEnd w:id="99"/>
      <w:r w:rsidRPr="00C9340E">
        <w:rPr>
          <w:rFonts w:ascii="David" w:hAnsi="David" w:hint="cs"/>
          <w:rtl/>
          <w:lang w:val="x-none" w:eastAsia="x-none"/>
        </w:rPr>
        <w:t>היה ויידרש ביצוע מבדק משלים (סיור) במפעל לצורך קביעת עמדת רשות הרישוי ותנאים משלימים ברישיון העסק ל"שינויים בעסק", יבצע נותן השירותים מבדק על פי הכללים שפורטו לעיל.</w:t>
      </w:r>
    </w:p>
    <w:bookmarkEnd w:id="100"/>
    <w:p w14:paraId="5F92E531" w14:textId="77777777" w:rsidR="00BB3E92" w:rsidRPr="00661844" w:rsidRDefault="00BB3E92" w:rsidP="002E7154">
      <w:pPr>
        <w:keepNext/>
        <w:keepLines/>
        <w:widowControl w:val="0"/>
        <w:numPr>
          <w:ilvl w:val="2"/>
          <w:numId w:val="19"/>
        </w:numPr>
        <w:tabs>
          <w:tab w:val="left" w:pos="950"/>
        </w:tabs>
        <w:spacing w:before="120" w:line="276" w:lineRule="auto"/>
        <w:ind w:hanging="654"/>
        <w:jc w:val="both"/>
        <w:outlineLvl w:val="2"/>
        <w:rPr>
          <w:rFonts w:ascii="David" w:hAnsi="David"/>
          <w:b/>
          <w:bCs/>
          <w:u w:val="single"/>
          <w:lang w:val="x-none" w:eastAsia="x-none"/>
        </w:rPr>
      </w:pPr>
      <w:r w:rsidRPr="00661844">
        <w:rPr>
          <w:rFonts w:ascii="David" w:hAnsi="David" w:hint="cs"/>
          <w:b/>
          <w:bCs/>
          <w:u w:val="single"/>
          <w:rtl/>
          <w:lang w:val="x-none" w:eastAsia="x-none"/>
        </w:rPr>
        <w:t>דוחות מסכמים, להפקת לקחים ולבקרה, יוכנו על ידי נותן השירותים על פי הנחיות המזמין ויוצגו בדיונים מקצועיים בתחום זה כפי שיקבע נציג המזמין. הדוחות יתבססו על ממצאי המבדקים והסקר. סוגי דוחות:</w:t>
      </w:r>
    </w:p>
    <w:p w14:paraId="216F70E1" w14:textId="77777777" w:rsidR="00BB3E92" w:rsidRPr="00C9340E"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101" w:name="H2_דוח_לקחים_מאפיינים_והמלצות"/>
      <w:r w:rsidRPr="00C9340E">
        <w:rPr>
          <w:rFonts w:ascii="David" w:hAnsi="David" w:hint="cs"/>
          <w:rtl/>
          <w:lang w:val="x-none" w:eastAsia="x-none"/>
        </w:rPr>
        <w:lastRenderedPageBreak/>
        <w:t>דוח לקחים, מאפיינים והמלצות.</w:t>
      </w:r>
    </w:p>
    <w:p w14:paraId="4B4A26AD" w14:textId="77777777" w:rsidR="00BB3E92" w:rsidRPr="00C9340E"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102" w:name="H2_דוח_בקרה_אשר_בו_יפורטו_במרוכז_פערי_עמ"/>
      <w:bookmarkEnd w:id="101"/>
      <w:r w:rsidRPr="00C9340E">
        <w:rPr>
          <w:rFonts w:ascii="David" w:hAnsi="David" w:hint="cs"/>
          <w:rtl/>
          <w:lang w:val="x-none" w:eastAsia="x-none"/>
        </w:rPr>
        <w:t>דוח בקרה אשר בו יפורטו במרוכז פערי עמידה של המפעלים בדרישות, בחתכים אשר יוגדרו על ידי נציג המזמין.</w:t>
      </w:r>
    </w:p>
    <w:bookmarkEnd w:id="102"/>
    <w:p w14:paraId="76BAAADD" w14:textId="77777777" w:rsidR="00BB3E92" w:rsidRPr="00661844" w:rsidRDefault="00BB3E92" w:rsidP="002E7154">
      <w:pPr>
        <w:keepNext/>
        <w:keepLines/>
        <w:widowControl w:val="0"/>
        <w:numPr>
          <w:ilvl w:val="2"/>
          <w:numId w:val="19"/>
        </w:numPr>
        <w:tabs>
          <w:tab w:val="left" w:pos="950"/>
        </w:tabs>
        <w:spacing w:before="120" w:line="276" w:lineRule="auto"/>
        <w:ind w:hanging="654"/>
        <w:jc w:val="both"/>
        <w:rPr>
          <w:rFonts w:ascii="David" w:hAnsi="David"/>
          <w:lang w:val="x-none" w:eastAsia="x-none"/>
        </w:rPr>
      </w:pPr>
      <w:r w:rsidRPr="00661844">
        <w:rPr>
          <w:rFonts w:ascii="David" w:hAnsi="David" w:hint="cs"/>
          <w:rtl/>
          <w:lang w:val="x-none" w:eastAsia="x-none"/>
        </w:rPr>
        <w:t xml:space="preserve">נותן השירותים יסייע בתחום מומחיותו המקצועית </w:t>
      </w:r>
      <w:r w:rsidRPr="00661844">
        <w:rPr>
          <w:rFonts w:ascii="David" w:hAnsi="David" w:hint="cs"/>
          <w:b/>
          <w:bCs/>
          <w:rtl/>
          <w:lang w:val="x-none" w:eastAsia="x-none"/>
        </w:rPr>
        <w:t>בהטמעת התנאים והדרישות, באמצעות הדרכה במפגשים מקצועיים והשתלמויות</w:t>
      </w:r>
      <w:r w:rsidRPr="00661844">
        <w:rPr>
          <w:rFonts w:ascii="David" w:hAnsi="David" w:hint="cs"/>
          <w:rtl/>
          <w:lang w:val="x-none" w:eastAsia="x-none"/>
        </w:rPr>
        <w:t xml:space="preserve"> שיבוצעו על ידי המזמין.</w:t>
      </w:r>
    </w:p>
    <w:p w14:paraId="7239CF53" w14:textId="77777777" w:rsidR="00BB3E92" w:rsidRPr="00661844" w:rsidRDefault="00BB3E92" w:rsidP="002E7154">
      <w:pPr>
        <w:keepNext/>
        <w:keepLines/>
        <w:widowControl w:val="0"/>
        <w:numPr>
          <w:ilvl w:val="2"/>
          <w:numId w:val="19"/>
        </w:numPr>
        <w:tabs>
          <w:tab w:val="left" w:pos="950"/>
        </w:tabs>
        <w:spacing w:before="120" w:line="276" w:lineRule="auto"/>
        <w:ind w:hanging="654"/>
        <w:jc w:val="both"/>
        <w:rPr>
          <w:rFonts w:ascii="David" w:hAnsi="David"/>
          <w:lang w:val="x-none" w:eastAsia="x-none"/>
        </w:rPr>
      </w:pPr>
      <w:r w:rsidRPr="00661844">
        <w:rPr>
          <w:rFonts w:ascii="David" w:hAnsi="David" w:hint="cs"/>
          <w:b/>
          <w:bCs/>
          <w:rtl/>
          <w:lang w:val="x-none" w:eastAsia="x-none"/>
        </w:rPr>
        <w:t>בדיקת מסמכים</w:t>
      </w:r>
      <w:r w:rsidRPr="00661844">
        <w:rPr>
          <w:rFonts w:ascii="David" w:hAnsi="David" w:hint="cs"/>
          <w:rtl/>
          <w:lang w:val="x-none" w:eastAsia="x-none"/>
        </w:rPr>
        <w:t xml:space="preserve"> </w:t>
      </w:r>
      <w:r w:rsidRPr="00661844">
        <w:rPr>
          <w:rFonts w:ascii="David" w:hAnsi="David"/>
          <w:rtl/>
          <w:lang w:val="x-none" w:eastAsia="x-none"/>
        </w:rPr>
        <w:t>–</w:t>
      </w:r>
      <w:r w:rsidRPr="00661844">
        <w:rPr>
          <w:rFonts w:ascii="David" w:hAnsi="David" w:hint="cs"/>
          <w:rtl/>
          <w:lang w:val="x-none" w:eastAsia="x-none"/>
        </w:rPr>
        <w:t xml:space="preserve"> נותן השירותים יבצע בדיקת מסמכים ומפות לרבות מפה מצבית, תרשים סביבה ותוכניות העסק על כל שכבותיהם עפ"י תקנות רישוי עסקים (הוראות כלליות) תשס"א, 2000 </w:t>
      </w:r>
      <w:r w:rsidRPr="00661844">
        <w:rPr>
          <w:rFonts w:ascii="David" w:hAnsi="David"/>
          <w:rtl/>
          <w:lang w:val="x-none" w:eastAsia="x-none"/>
        </w:rPr>
        <w:t>–</w:t>
      </w:r>
      <w:r w:rsidRPr="00661844">
        <w:rPr>
          <w:rFonts w:ascii="David" w:hAnsi="David" w:hint="cs"/>
          <w:rtl/>
          <w:lang w:val="x-none" w:eastAsia="x-none"/>
        </w:rPr>
        <w:t xml:space="preserve"> פרק ו' ותנאי רשות הרישוי,  היתרי בנייה, דוחות וסקרים אשר נמסרו לרשות הרישוי.</w:t>
      </w:r>
    </w:p>
    <w:p w14:paraId="2ED3AAD9" w14:textId="77777777" w:rsidR="00BB3E92" w:rsidRPr="00661844" w:rsidRDefault="00BB3E92" w:rsidP="002E7154">
      <w:pPr>
        <w:keepNext/>
        <w:keepLines/>
        <w:widowControl w:val="0"/>
        <w:numPr>
          <w:ilvl w:val="2"/>
          <w:numId w:val="19"/>
        </w:numPr>
        <w:tabs>
          <w:tab w:val="left" w:pos="950"/>
        </w:tabs>
        <w:spacing w:before="120" w:line="276" w:lineRule="auto"/>
        <w:ind w:hanging="654"/>
        <w:jc w:val="both"/>
        <w:outlineLvl w:val="2"/>
        <w:rPr>
          <w:rFonts w:ascii="David" w:hAnsi="David"/>
          <w:b/>
          <w:bCs/>
          <w:lang w:val="x-none" w:eastAsia="x-none"/>
        </w:rPr>
      </w:pPr>
      <w:r w:rsidRPr="00661844">
        <w:rPr>
          <w:rFonts w:ascii="David" w:hAnsi="David" w:hint="cs"/>
          <w:b/>
          <w:bCs/>
          <w:rtl/>
          <w:lang w:val="x-none" w:eastAsia="x-none"/>
        </w:rPr>
        <w:t xml:space="preserve">מקום מתן השירותים </w:t>
      </w:r>
      <w:r w:rsidRPr="00661844">
        <w:rPr>
          <w:rFonts w:ascii="David" w:hAnsi="David"/>
          <w:b/>
          <w:bCs/>
          <w:rtl/>
          <w:lang w:val="x-none" w:eastAsia="x-none"/>
        </w:rPr>
        <w:t>–</w:t>
      </w:r>
      <w:r w:rsidRPr="00661844">
        <w:rPr>
          <w:rFonts w:ascii="David" w:hAnsi="David" w:hint="cs"/>
          <w:b/>
          <w:bCs/>
          <w:rtl/>
          <w:lang w:val="x-none" w:eastAsia="x-none"/>
        </w:rPr>
        <w:t xml:space="preserve"> אך ורק באתרים הבאים: </w:t>
      </w:r>
    </w:p>
    <w:p w14:paraId="094E1EE0" w14:textId="77777777" w:rsidR="00BB3E92" w:rsidRPr="00C9340E"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103" w:name="H2_ביצוע_הבדיקה_ב_מבנים_מתקנים_ואתרים_הנ"/>
      <w:r w:rsidRPr="00C9340E">
        <w:rPr>
          <w:rFonts w:ascii="David" w:hAnsi="David" w:hint="cs"/>
          <w:rtl/>
          <w:lang w:val="x-none" w:eastAsia="x-none"/>
        </w:rPr>
        <w:t>ביצוע הבדיקה ב- מבנים, מתקנים ואתרים, הנמצאים במתחמי "מפעלים ביטחוניים".</w:t>
      </w:r>
    </w:p>
    <w:bookmarkEnd w:id="103"/>
    <w:p w14:paraId="15033B43" w14:textId="77777777" w:rsidR="00BB3E92" w:rsidRPr="00C9340E"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r w:rsidRPr="00C9340E">
        <w:rPr>
          <w:rFonts w:ascii="David" w:hAnsi="David" w:hint="cs"/>
          <w:b/>
          <w:bCs/>
          <w:rtl/>
          <w:lang w:val="x-none" w:eastAsia="x-none"/>
        </w:rPr>
        <w:t>ביצוע עבודת המשרד, הקשורות למפעלים הביטחוניים לרבות כתיבת ואחסנת דוחות וניתוחים, תתבצע במשרדי האגף לרישוי מפעלים ביטחוניים בלבד</w:t>
      </w:r>
      <w:r w:rsidRPr="00C9340E">
        <w:rPr>
          <w:rFonts w:ascii="David" w:hAnsi="David" w:hint="cs"/>
          <w:rtl/>
          <w:lang w:val="x-none" w:eastAsia="x-none"/>
        </w:rPr>
        <w:t>, במקרים מיוחדים רשאי נציג המזמין לאשר ביצוע עבודה במקום מאובטח אחר.</w:t>
      </w:r>
    </w:p>
    <w:p w14:paraId="3805428C" w14:textId="77777777" w:rsidR="00BB3E92" w:rsidRPr="00C9340E"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104" w:name="H2_אתרים_נוספים_אשר_בהם_יוצג_המידע_ואו_י"/>
      <w:r w:rsidRPr="00C9340E">
        <w:rPr>
          <w:rFonts w:ascii="David" w:hAnsi="David" w:hint="cs"/>
          <w:rtl/>
          <w:lang w:val="x-none" w:eastAsia="x-none"/>
        </w:rPr>
        <w:t>אתרים נוספים אשר בהם יוצג המידע ו/או ייערכו דיונים מקצועיים לגבי המידע שנצבר, כפי שיקבע נציג המזמין.</w:t>
      </w:r>
    </w:p>
    <w:bookmarkEnd w:id="104"/>
    <w:p w14:paraId="3CD6BA18" w14:textId="77777777" w:rsidR="00BB3E92" w:rsidRPr="00661844" w:rsidRDefault="00BB3E92" w:rsidP="002E7154">
      <w:pPr>
        <w:keepNext/>
        <w:keepLines/>
        <w:widowControl w:val="0"/>
        <w:numPr>
          <w:ilvl w:val="2"/>
          <w:numId w:val="19"/>
        </w:numPr>
        <w:tabs>
          <w:tab w:val="left" w:pos="950"/>
        </w:tabs>
        <w:spacing w:before="120" w:line="276" w:lineRule="auto"/>
        <w:ind w:hanging="654"/>
        <w:jc w:val="both"/>
        <w:outlineLvl w:val="2"/>
        <w:rPr>
          <w:rFonts w:ascii="David" w:hAnsi="David"/>
          <w:b/>
          <w:bCs/>
          <w:lang w:val="x-none" w:eastAsia="x-none"/>
        </w:rPr>
      </w:pPr>
      <w:r w:rsidRPr="00661844">
        <w:rPr>
          <w:rFonts w:ascii="David" w:hAnsi="David" w:hint="cs"/>
          <w:b/>
          <w:bCs/>
          <w:rtl/>
          <w:lang w:val="x-none" w:eastAsia="x-none"/>
        </w:rPr>
        <w:t xml:space="preserve">התחייבות לאבטחת המידע ששיל המפעל הנבדק: </w:t>
      </w:r>
    </w:p>
    <w:p w14:paraId="14ADFE44" w14:textId="77777777" w:rsidR="00BB3E92" w:rsidRPr="00C9340E"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105" w:name="H2_כתנאי_מוקדם_לביצוע_כל_מבדק_ולפי_דרישת"/>
      <w:r w:rsidRPr="00C9340E">
        <w:rPr>
          <w:rFonts w:ascii="David" w:hAnsi="David" w:hint="cs"/>
          <w:rtl/>
          <w:lang w:val="x-none" w:eastAsia="x-none"/>
        </w:rPr>
        <w:t>כתנאי מוקדם לביצוע כל מבדק ולפי דרישת המפעלים, יתחייב נותן השירותים, לפי הצורך, בכתב בפני מפעלים, אשר נציג המזמין יקבע כי יבדקו על ידו, כי ישמור על רגישות עסקית וביטחונית של מפעלים אלו.</w:t>
      </w:r>
    </w:p>
    <w:p w14:paraId="72003E7B" w14:textId="77777777" w:rsidR="00BB3E92" w:rsidRPr="00C9340E" w:rsidRDefault="00BB3E92" w:rsidP="002E7154">
      <w:pPr>
        <w:keepNext/>
        <w:keepLines/>
        <w:widowControl w:val="0"/>
        <w:numPr>
          <w:ilvl w:val="3"/>
          <w:numId w:val="19"/>
        </w:numPr>
        <w:tabs>
          <w:tab w:val="left" w:pos="2010"/>
        </w:tabs>
        <w:spacing w:before="120" w:line="276" w:lineRule="auto"/>
        <w:ind w:left="2010" w:hanging="810"/>
        <w:jc w:val="both"/>
        <w:rPr>
          <w:rFonts w:ascii="David" w:hAnsi="David"/>
          <w:lang w:val="x-none" w:eastAsia="x-none"/>
        </w:rPr>
      </w:pPr>
      <w:bookmarkStart w:id="106" w:name="H2_מוטלת_על_נותן_השירותים_אחריות_מלאה_לה"/>
      <w:bookmarkEnd w:id="105"/>
      <w:r w:rsidRPr="00C9340E">
        <w:rPr>
          <w:rFonts w:ascii="David" w:hAnsi="David" w:hint="cs"/>
          <w:rtl/>
          <w:lang w:val="x-none" w:eastAsia="x-none"/>
        </w:rPr>
        <w:t>מוטלת על נותן השירותים אחריות מלאה להסדיר התחייבותו כאמור. התחייבות זו היא תנאי להמשך מתן השירותים. כישלון בהסדרת ההתחייבות הוא כישלון במתן השירותים ועלול להביא להפסקת ההתקשרות עם המשרד.</w:t>
      </w:r>
    </w:p>
    <w:p w14:paraId="0E69F557" w14:textId="77777777" w:rsidR="00BB3E92" w:rsidRPr="00661844" w:rsidRDefault="00BB3E92" w:rsidP="002E7154">
      <w:pPr>
        <w:keepNext/>
        <w:keepLines/>
        <w:widowControl w:val="0"/>
        <w:numPr>
          <w:ilvl w:val="1"/>
          <w:numId w:val="18"/>
        </w:numPr>
        <w:tabs>
          <w:tab w:val="left" w:pos="950"/>
        </w:tabs>
        <w:spacing w:before="120" w:line="276" w:lineRule="auto"/>
        <w:ind w:left="950" w:hanging="590"/>
        <w:jc w:val="both"/>
      </w:pPr>
      <w:bookmarkStart w:id="107" w:name="H2_במקרה_של_אי_עמידת_נותן_השירותים_באחת_"/>
      <w:bookmarkEnd w:id="106"/>
      <w:r w:rsidRPr="00661844">
        <w:rPr>
          <w:rFonts w:hint="cs"/>
          <w:rtl/>
        </w:rPr>
        <w:t xml:space="preserve">במקרה של אי עמידת נותן השירותים באחת התכניות המפורטות לעיל, ובמגבלות הפעילות המפורטות לעיל, כפי שקבע או אישר נציג המזמין, המשרד רשאי על פי שיקול דעתו הבלעדי להפסיק את ההתקשרות עם נותן השירותים. </w:t>
      </w:r>
    </w:p>
    <w:p w14:paraId="11F5B970" w14:textId="77777777" w:rsidR="00BB3E92" w:rsidRPr="00661844" w:rsidRDefault="00BB3E92" w:rsidP="002E7154">
      <w:pPr>
        <w:keepNext/>
        <w:keepLines/>
        <w:widowControl w:val="0"/>
        <w:numPr>
          <w:ilvl w:val="1"/>
          <w:numId w:val="18"/>
        </w:numPr>
        <w:tabs>
          <w:tab w:val="left" w:pos="950"/>
        </w:tabs>
        <w:spacing w:before="120" w:line="276" w:lineRule="auto"/>
        <w:ind w:left="950" w:hanging="590"/>
        <w:jc w:val="both"/>
      </w:pPr>
      <w:bookmarkStart w:id="108" w:name="H2_רשימות_ונתוני_מפעלים_מבנים_ומתקנים_לב"/>
      <w:bookmarkEnd w:id="107"/>
      <w:r w:rsidRPr="00661844">
        <w:rPr>
          <w:rFonts w:hint="cs"/>
          <w:rtl/>
        </w:rPr>
        <w:t>רשימות ונתוני מפעלים, מבנים ומתקנים לבדיקה יינתנו על ידי נציג המזמין לנותן השירותים.</w:t>
      </w:r>
    </w:p>
    <w:p w14:paraId="1AD7C552" w14:textId="77777777" w:rsidR="00BB3E92" w:rsidRPr="00661844" w:rsidRDefault="00BB3E92" w:rsidP="002E7154">
      <w:pPr>
        <w:keepNext/>
        <w:keepLines/>
        <w:widowControl w:val="0"/>
        <w:numPr>
          <w:ilvl w:val="1"/>
          <w:numId w:val="18"/>
        </w:numPr>
        <w:tabs>
          <w:tab w:val="left" w:pos="950"/>
        </w:tabs>
        <w:spacing w:before="120" w:line="276" w:lineRule="auto"/>
        <w:ind w:left="950" w:hanging="590"/>
        <w:jc w:val="both"/>
      </w:pPr>
      <w:bookmarkStart w:id="109" w:name="H2_המציע_יתחייב_לעמוד_בתנאים_ובאפיון_האמ"/>
      <w:bookmarkEnd w:id="108"/>
      <w:r w:rsidRPr="00661844">
        <w:rPr>
          <w:rFonts w:hint="cs"/>
          <w:rtl/>
        </w:rPr>
        <w:t>המציע יתחייב לעמוד בתנאים ובאפיון האמצעים לאחסנת מידע מסווג ולטיפול בו, כפי שיקבע על ידי נציג המזמין.</w:t>
      </w:r>
    </w:p>
    <w:p w14:paraId="62B9A724" w14:textId="77777777" w:rsidR="00BB3E92" w:rsidRPr="00661844" w:rsidRDefault="00BB3E92" w:rsidP="002E7154">
      <w:pPr>
        <w:keepNext/>
        <w:keepLines/>
        <w:widowControl w:val="0"/>
        <w:numPr>
          <w:ilvl w:val="1"/>
          <w:numId w:val="18"/>
        </w:numPr>
        <w:tabs>
          <w:tab w:val="left" w:pos="950"/>
        </w:tabs>
        <w:spacing w:before="120" w:line="276" w:lineRule="auto"/>
        <w:ind w:left="950" w:hanging="590"/>
        <w:jc w:val="both"/>
      </w:pPr>
      <w:bookmarkStart w:id="110" w:name="H2__למרות_כל_האמור_לעיל_נציג_המזמין_רשאי"/>
      <w:bookmarkEnd w:id="109"/>
      <w:r w:rsidRPr="00661844">
        <w:rPr>
          <w:rFonts w:hint="cs"/>
          <w:rtl/>
        </w:rPr>
        <w:t xml:space="preserve"> למרות כל האמור לעיל, נציג המזמין רשאי לוותר על מרכיב כזה או אחר מהשירותים המפורטים בסעיף זה.</w:t>
      </w:r>
    </w:p>
    <w:bookmarkEnd w:id="50"/>
    <w:bookmarkEnd w:id="51"/>
    <w:bookmarkEnd w:id="110"/>
    <w:p w14:paraId="074DED71" w14:textId="77777777" w:rsidR="00C9340E" w:rsidRPr="00C9340E" w:rsidRDefault="00C9340E" w:rsidP="002E7154">
      <w:pPr>
        <w:keepNext/>
        <w:keepLines/>
        <w:widowControl w:val="0"/>
        <w:numPr>
          <w:ilvl w:val="0"/>
          <w:numId w:val="18"/>
        </w:numPr>
        <w:spacing w:before="240" w:line="276" w:lineRule="auto"/>
        <w:ind w:left="357" w:hanging="357"/>
        <w:jc w:val="both"/>
        <w:outlineLvl w:val="1"/>
        <w:rPr>
          <w:b/>
          <w:bCs/>
          <w:sz w:val="28"/>
          <w:szCs w:val="28"/>
          <w:u w:val="single"/>
        </w:rPr>
      </w:pPr>
      <w:r w:rsidRPr="00C9340E">
        <w:rPr>
          <w:rFonts w:hint="cs"/>
          <w:b/>
          <w:bCs/>
          <w:sz w:val="28"/>
          <w:szCs w:val="28"/>
          <w:u w:val="single"/>
          <w:rtl/>
        </w:rPr>
        <w:t>הנחיות כלליות:</w:t>
      </w:r>
    </w:p>
    <w:p w14:paraId="539AC7F7" w14:textId="77777777" w:rsidR="00C9340E" w:rsidRPr="00C9340E" w:rsidRDefault="00C9340E" w:rsidP="002E7154">
      <w:pPr>
        <w:keepNext/>
        <w:keepLines/>
        <w:widowControl w:val="0"/>
        <w:numPr>
          <w:ilvl w:val="1"/>
          <w:numId w:val="18"/>
        </w:numPr>
        <w:tabs>
          <w:tab w:val="left" w:pos="950"/>
        </w:tabs>
        <w:spacing w:before="120" w:line="276" w:lineRule="auto"/>
        <w:ind w:left="950" w:hanging="590"/>
        <w:jc w:val="both"/>
      </w:pPr>
      <w:bookmarkStart w:id="111" w:name="H2_מובהר_כי_היועץ_יידרש_לזמינות_גבוהה_למ"/>
      <w:r w:rsidRPr="00C9340E">
        <w:rPr>
          <w:rFonts w:hint="cs"/>
          <w:rtl/>
        </w:rPr>
        <w:t xml:space="preserve">מובהר, כי </w:t>
      </w:r>
      <w:r>
        <w:rPr>
          <w:rFonts w:hint="cs"/>
          <w:rtl/>
        </w:rPr>
        <w:t>ה</w:t>
      </w:r>
      <w:r w:rsidRPr="00C9340E">
        <w:rPr>
          <w:rFonts w:hint="cs"/>
          <w:rtl/>
        </w:rPr>
        <w:t>יועץ יידרש לזמינות גבוהה למשרד.</w:t>
      </w:r>
    </w:p>
    <w:p w14:paraId="73F6263E" w14:textId="77777777" w:rsidR="00C9340E" w:rsidRPr="00C9340E" w:rsidRDefault="00C9340E" w:rsidP="002E7154">
      <w:pPr>
        <w:keepNext/>
        <w:keepLines/>
        <w:widowControl w:val="0"/>
        <w:numPr>
          <w:ilvl w:val="1"/>
          <w:numId w:val="18"/>
        </w:numPr>
        <w:tabs>
          <w:tab w:val="left" w:pos="950"/>
        </w:tabs>
        <w:spacing w:before="120" w:line="276" w:lineRule="auto"/>
        <w:ind w:left="950" w:hanging="590"/>
        <w:jc w:val="both"/>
      </w:pPr>
      <w:bookmarkStart w:id="112" w:name="H2_המשרד_מעריך_כי_היועץ_יידרש_להשקיע_עד_"/>
      <w:bookmarkEnd w:id="111"/>
      <w:r w:rsidRPr="00C9340E">
        <w:rPr>
          <w:rFonts w:hint="cs"/>
          <w:rtl/>
        </w:rPr>
        <w:lastRenderedPageBreak/>
        <w:t>המשרד מעריך, כי היועץ יידרש להשקיע עד 500 שעות מדי שנה (במסגרת הרכיבים שהתמורה לגביהם משולמת לפי שעות).</w:t>
      </w:r>
    </w:p>
    <w:p w14:paraId="45261EB8" w14:textId="77777777" w:rsidR="00C9340E" w:rsidRPr="00C9340E" w:rsidRDefault="00C9340E" w:rsidP="002E7154">
      <w:pPr>
        <w:keepNext/>
        <w:keepLines/>
        <w:widowControl w:val="0"/>
        <w:numPr>
          <w:ilvl w:val="1"/>
          <w:numId w:val="18"/>
        </w:numPr>
        <w:tabs>
          <w:tab w:val="left" w:pos="950"/>
        </w:tabs>
        <w:spacing w:before="120" w:line="276" w:lineRule="auto"/>
        <w:ind w:left="950" w:hanging="590"/>
        <w:jc w:val="both"/>
      </w:pPr>
      <w:bookmarkStart w:id="113" w:name="H2_תמורה_שעתית_תשולם_רק_עבור_ביצוע_המטלו"/>
      <w:bookmarkEnd w:id="112"/>
      <w:r w:rsidRPr="00C9340E">
        <w:rPr>
          <w:rFonts w:hint="cs"/>
          <w:rtl/>
        </w:rPr>
        <w:t>תמורה שעתית תשולם רק עבור ביצוע המטלות הבאות ו/או ביצוע מטלות שאין בגינן הצעת מחיר ספציפית:</w:t>
      </w:r>
    </w:p>
    <w:p w14:paraId="62755EF8" w14:textId="77777777" w:rsidR="00C9340E" w:rsidRPr="00ED42E4" w:rsidRDefault="00C9340E" w:rsidP="002E7154">
      <w:pPr>
        <w:keepNext/>
        <w:keepLines/>
        <w:widowControl w:val="0"/>
        <w:numPr>
          <w:ilvl w:val="2"/>
          <w:numId w:val="19"/>
        </w:numPr>
        <w:tabs>
          <w:tab w:val="left" w:pos="950"/>
        </w:tabs>
        <w:spacing w:before="120" w:line="276" w:lineRule="auto"/>
        <w:ind w:hanging="654"/>
        <w:jc w:val="both"/>
        <w:rPr>
          <w:rFonts w:ascii="David" w:hAnsi="David"/>
          <w:rtl/>
          <w:lang w:val="x-none" w:eastAsia="x-none"/>
        </w:rPr>
      </w:pPr>
      <w:bookmarkStart w:id="114" w:name="H2_הדרכההרצאה_למפעלים_או_בכנסים_של_היחיד"/>
      <w:bookmarkEnd w:id="113"/>
      <w:r w:rsidRPr="00ED42E4">
        <w:rPr>
          <w:rFonts w:ascii="David" w:hAnsi="David" w:hint="cs"/>
          <w:rtl/>
          <w:lang w:val="x-none" w:eastAsia="x-none"/>
        </w:rPr>
        <w:t>הדרכה/הרצאה למפעלים או בכנסים של היחידה .</w:t>
      </w:r>
    </w:p>
    <w:p w14:paraId="4BC94009" w14:textId="77777777" w:rsidR="00C9340E" w:rsidRPr="00ED42E4" w:rsidRDefault="00C9340E" w:rsidP="002E7154">
      <w:pPr>
        <w:keepNext/>
        <w:keepLines/>
        <w:widowControl w:val="0"/>
        <w:numPr>
          <w:ilvl w:val="2"/>
          <w:numId w:val="19"/>
        </w:numPr>
        <w:tabs>
          <w:tab w:val="left" w:pos="950"/>
        </w:tabs>
        <w:spacing w:before="120" w:line="276" w:lineRule="auto"/>
        <w:ind w:hanging="654"/>
        <w:jc w:val="both"/>
        <w:rPr>
          <w:rFonts w:ascii="David" w:hAnsi="David"/>
          <w:rtl/>
          <w:lang w:val="x-none" w:eastAsia="x-none"/>
        </w:rPr>
      </w:pPr>
      <w:bookmarkStart w:id="115" w:name="H2_הכנת_מצגת_הדרכה"/>
      <w:bookmarkEnd w:id="114"/>
      <w:r w:rsidRPr="00ED42E4">
        <w:rPr>
          <w:rFonts w:ascii="David" w:hAnsi="David" w:hint="cs"/>
          <w:rtl/>
          <w:lang w:val="x-none" w:eastAsia="x-none"/>
        </w:rPr>
        <w:t>הכנת מצגת הדרכה.</w:t>
      </w:r>
    </w:p>
    <w:p w14:paraId="02AA8159" w14:textId="77777777" w:rsidR="00C9340E" w:rsidRPr="00ED42E4" w:rsidRDefault="00C9340E" w:rsidP="002E7154">
      <w:pPr>
        <w:keepNext/>
        <w:keepLines/>
        <w:widowControl w:val="0"/>
        <w:numPr>
          <w:ilvl w:val="2"/>
          <w:numId w:val="19"/>
        </w:numPr>
        <w:tabs>
          <w:tab w:val="left" w:pos="950"/>
        </w:tabs>
        <w:spacing w:before="120" w:line="276" w:lineRule="auto"/>
        <w:ind w:hanging="654"/>
        <w:jc w:val="both"/>
        <w:rPr>
          <w:rFonts w:ascii="David" w:hAnsi="David"/>
          <w:rtl/>
          <w:lang w:val="x-none" w:eastAsia="x-none"/>
        </w:rPr>
      </w:pPr>
      <w:bookmarkStart w:id="116" w:name="H2_כתיבת_חוות_דעת_או_סקר_ספרות_או_כתיבת_"/>
      <w:bookmarkEnd w:id="115"/>
      <w:r w:rsidRPr="00ED42E4">
        <w:rPr>
          <w:rFonts w:ascii="David" w:hAnsi="David" w:hint="cs"/>
          <w:rtl/>
          <w:lang w:val="x-none" w:eastAsia="x-none"/>
        </w:rPr>
        <w:t>כתיבת חוות דעת או סקר ספרות או כתיבת תנאים במפרט התנאים הכללי או מפרט תנאים לפי פריט עיסוק.</w:t>
      </w:r>
    </w:p>
    <w:p w14:paraId="6230F245" w14:textId="77777777" w:rsidR="00C9340E" w:rsidRPr="00ED42E4" w:rsidRDefault="00C9340E" w:rsidP="002E7154">
      <w:pPr>
        <w:keepNext/>
        <w:keepLines/>
        <w:widowControl w:val="0"/>
        <w:numPr>
          <w:ilvl w:val="2"/>
          <w:numId w:val="19"/>
        </w:numPr>
        <w:tabs>
          <w:tab w:val="left" w:pos="950"/>
        </w:tabs>
        <w:spacing w:before="120" w:line="276" w:lineRule="auto"/>
        <w:ind w:hanging="654"/>
        <w:jc w:val="both"/>
        <w:rPr>
          <w:rFonts w:ascii="David" w:hAnsi="David"/>
          <w:rtl/>
          <w:lang w:val="x-none" w:eastAsia="x-none"/>
        </w:rPr>
      </w:pPr>
      <w:bookmarkStart w:id="117" w:name="H2_השתתפות_בדיון_"/>
      <w:bookmarkEnd w:id="116"/>
      <w:r w:rsidRPr="00ED42E4">
        <w:rPr>
          <w:rFonts w:ascii="David" w:hAnsi="David" w:hint="cs"/>
          <w:rtl/>
          <w:lang w:val="x-none" w:eastAsia="x-none"/>
        </w:rPr>
        <w:t xml:space="preserve">השתתפות בדיון. </w:t>
      </w:r>
    </w:p>
    <w:bookmarkEnd w:id="117"/>
    <w:p w14:paraId="0ACB3117" w14:textId="77777777" w:rsidR="00C9340E" w:rsidRPr="00AE39A4" w:rsidRDefault="00C9340E" w:rsidP="002E7154">
      <w:pPr>
        <w:keepNext/>
        <w:keepLines/>
        <w:widowControl w:val="0"/>
        <w:numPr>
          <w:ilvl w:val="1"/>
          <w:numId w:val="18"/>
        </w:numPr>
        <w:tabs>
          <w:tab w:val="left" w:pos="950"/>
        </w:tabs>
        <w:spacing w:before="120" w:line="276" w:lineRule="auto"/>
        <w:ind w:left="950" w:hanging="590"/>
        <w:jc w:val="both"/>
        <w:rPr>
          <w:b/>
          <w:bCs/>
        </w:rPr>
      </w:pPr>
      <w:r w:rsidRPr="00AE39A4">
        <w:rPr>
          <w:rFonts w:hint="cs"/>
          <w:b/>
          <w:bCs/>
          <w:rtl/>
        </w:rPr>
        <w:t>למשרד שמורה הזכות להרחיב את ההתקשרות בהתאם לצורך, ב-עד 50% מהכמויות המוערכות בהצעת המחיר למתן השירות.</w:t>
      </w:r>
    </w:p>
    <w:p w14:paraId="3026F8AD" w14:textId="77777777" w:rsidR="00C9340E" w:rsidRPr="00ED42E4" w:rsidRDefault="00C9340E" w:rsidP="002E7154">
      <w:pPr>
        <w:keepNext/>
        <w:keepLines/>
        <w:widowControl w:val="0"/>
        <w:numPr>
          <w:ilvl w:val="1"/>
          <w:numId w:val="18"/>
        </w:numPr>
        <w:tabs>
          <w:tab w:val="left" w:pos="950"/>
        </w:tabs>
        <w:spacing w:before="120" w:line="276" w:lineRule="auto"/>
        <w:ind w:left="950" w:hanging="590"/>
        <w:jc w:val="both"/>
      </w:pPr>
      <w:bookmarkStart w:id="118" w:name="H2_מובהר_כי_חל_איסור_על_כל_יועץ_שיבחר_לע"/>
      <w:r w:rsidRPr="00ED42E4">
        <w:rPr>
          <w:rFonts w:hint="cs"/>
          <w:rtl/>
        </w:rPr>
        <w:t>מובהר, כי חל איסור על כל יועץ שיבחר, לעבוד במתקני המשרד בהיקף העולה על 100 שעות חודשיות, כאשר מודגש כי בהתאם לאמור המשרד רשאי לדרוש מהיועץ לבצע עבודה במתקני המשרד.</w:t>
      </w:r>
    </w:p>
    <w:p w14:paraId="621EDCF6" w14:textId="77777777" w:rsidR="00C9340E" w:rsidRPr="00ED42E4" w:rsidRDefault="00C9340E" w:rsidP="002E7154">
      <w:pPr>
        <w:keepNext/>
        <w:keepLines/>
        <w:widowControl w:val="0"/>
        <w:numPr>
          <w:ilvl w:val="1"/>
          <w:numId w:val="18"/>
        </w:numPr>
        <w:tabs>
          <w:tab w:val="left" w:pos="950"/>
        </w:tabs>
        <w:spacing w:before="120" w:line="276" w:lineRule="auto"/>
        <w:ind w:left="950" w:hanging="590"/>
        <w:jc w:val="both"/>
      </w:pPr>
      <w:bookmarkStart w:id="119" w:name="H2_בנושאים_הנוגעים_למפעלים_ביטחוניים_העב"/>
      <w:bookmarkEnd w:id="118"/>
      <w:r w:rsidRPr="00ED42E4">
        <w:rPr>
          <w:rFonts w:hint="cs"/>
          <w:rtl/>
        </w:rPr>
        <w:t>בנושאים הנוגעים למפעלים ביטחוניים העבודה תתבצע רק במתקני המשרד, במחשב שיספק ליועץ המשרד ו/או במתקנים עבורם יידרש היועץ לתת שירות. לא תורשה עבודה במשרדי היועץ.</w:t>
      </w:r>
    </w:p>
    <w:p w14:paraId="550FBA95" w14:textId="77777777" w:rsidR="00C9340E" w:rsidRPr="00ED42E4" w:rsidRDefault="00C9340E" w:rsidP="002E7154">
      <w:pPr>
        <w:keepNext/>
        <w:keepLines/>
        <w:widowControl w:val="0"/>
        <w:numPr>
          <w:ilvl w:val="1"/>
          <w:numId w:val="18"/>
        </w:numPr>
        <w:tabs>
          <w:tab w:val="left" w:pos="950"/>
        </w:tabs>
        <w:spacing w:before="120" w:line="276" w:lineRule="auto"/>
        <w:ind w:left="950" w:hanging="590"/>
        <w:jc w:val="both"/>
      </w:pPr>
      <w:bookmarkStart w:id="120" w:name="H2_מובהר_כי_אין_המשרד_מתחייב_להיקף_עבודה"/>
      <w:bookmarkEnd w:id="119"/>
      <w:r w:rsidRPr="00ED42E4">
        <w:rPr>
          <w:rFonts w:hint="cs"/>
          <w:rtl/>
        </w:rPr>
        <w:t>מובהר, כי אין המשרד מתחייב להיקף עבודה מסויים וכי בכל מקרה תשולם תמורה רק עבור ביצוע בפועל.</w:t>
      </w:r>
    </w:p>
    <w:p w14:paraId="5775D193" w14:textId="77777777" w:rsidR="00C9340E" w:rsidRPr="00ED42E4" w:rsidRDefault="00C9340E" w:rsidP="002E7154">
      <w:pPr>
        <w:keepNext/>
        <w:keepLines/>
        <w:widowControl w:val="0"/>
        <w:numPr>
          <w:ilvl w:val="1"/>
          <w:numId w:val="18"/>
        </w:numPr>
        <w:tabs>
          <w:tab w:val="left" w:pos="950"/>
        </w:tabs>
        <w:spacing w:before="120" w:line="276" w:lineRule="auto"/>
        <w:ind w:left="950" w:hanging="590"/>
        <w:jc w:val="both"/>
      </w:pPr>
      <w:bookmarkStart w:id="121" w:name="H2_היועץ_הזוכה_יבצע_עבודות_נוספות_לפי_הנ"/>
      <w:bookmarkEnd w:id="120"/>
      <w:r w:rsidRPr="00ED42E4">
        <w:rPr>
          <w:rFonts w:hint="cs"/>
          <w:rtl/>
        </w:rPr>
        <w:t>היועץ</w:t>
      </w:r>
      <w:r w:rsidRPr="00ED42E4">
        <w:rPr>
          <w:rtl/>
        </w:rPr>
        <w:t xml:space="preserve"> הזוכה יבצע עבודות נוספות לפי הנחיות </w:t>
      </w:r>
      <w:r w:rsidRPr="00ED42E4">
        <w:rPr>
          <w:rFonts w:hint="cs"/>
          <w:rtl/>
        </w:rPr>
        <w:t xml:space="preserve">המשרד בכל הנוגע לשירותים רלוונטיים, </w:t>
      </w:r>
      <w:r w:rsidRPr="00ED42E4">
        <w:rPr>
          <w:rFonts w:hint="eastAsia"/>
          <w:rtl/>
        </w:rPr>
        <w:t>ככל</w:t>
      </w:r>
      <w:r w:rsidRPr="00ED42E4">
        <w:rPr>
          <w:rtl/>
        </w:rPr>
        <w:t xml:space="preserve"> שיידרשו </w:t>
      </w:r>
      <w:r w:rsidRPr="00ED42E4">
        <w:rPr>
          <w:rFonts w:hint="cs"/>
          <w:rtl/>
        </w:rPr>
        <w:t xml:space="preserve">לביצוע מיטבי של המשימות </w:t>
      </w:r>
      <w:r w:rsidRPr="00ED42E4">
        <w:rPr>
          <w:rFonts w:hint="eastAsia"/>
          <w:rtl/>
        </w:rPr>
        <w:t>ובהתאם</w:t>
      </w:r>
      <w:r w:rsidRPr="00ED42E4">
        <w:rPr>
          <w:rtl/>
        </w:rPr>
        <w:t xml:space="preserve"> </w:t>
      </w:r>
      <w:r w:rsidRPr="00ED42E4">
        <w:rPr>
          <w:rFonts w:hint="eastAsia"/>
          <w:rtl/>
        </w:rPr>
        <w:t>לצורך</w:t>
      </w:r>
      <w:r w:rsidRPr="00ED42E4">
        <w:rPr>
          <w:rtl/>
        </w:rPr>
        <w:t>.</w:t>
      </w:r>
    </w:p>
    <w:p w14:paraId="5DF5E05F" w14:textId="77777777" w:rsidR="00C9340E" w:rsidRPr="00ED42E4" w:rsidRDefault="00C9340E" w:rsidP="002E7154">
      <w:pPr>
        <w:keepNext/>
        <w:keepLines/>
        <w:widowControl w:val="0"/>
        <w:numPr>
          <w:ilvl w:val="1"/>
          <w:numId w:val="18"/>
        </w:numPr>
        <w:tabs>
          <w:tab w:val="left" w:pos="950"/>
        </w:tabs>
        <w:spacing w:before="120" w:line="276" w:lineRule="auto"/>
        <w:ind w:left="950" w:hanging="590"/>
        <w:jc w:val="both"/>
      </w:pPr>
      <w:bookmarkStart w:id="122" w:name="H2_ככל_שהיועץ_מועסק_על_ידי_המשרד_מכוח_מכ"/>
      <w:bookmarkEnd w:id="121"/>
      <w:r w:rsidRPr="00ED42E4">
        <w:rPr>
          <w:rFonts w:hint="cs"/>
          <w:rtl/>
        </w:rPr>
        <w:t>ככל שהיועץ מועסק על ידי המשרד מכוח מכרזים או הסכמים אחרים, לא יורשה היועץ להשקיע יותר מ-180 שעות במצטבר.</w:t>
      </w:r>
    </w:p>
    <w:bookmarkEnd w:id="122"/>
    <w:p w14:paraId="3CAD92E6" w14:textId="77777777" w:rsidR="0085696C" w:rsidRDefault="001A0C02" w:rsidP="002E7154">
      <w:pPr>
        <w:keepNext/>
        <w:keepLines/>
        <w:widowControl w:val="0"/>
        <w:numPr>
          <w:ilvl w:val="0"/>
          <w:numId w:val="18"/>
        </w:numPr>
        <w:spacing w:before="240" w:line="276" w:lineRule="auto"/>
        <w:ind w:left="357" w:hanging="357"/>
        <w:jc w:val="both"/>
        <w:outlineLvl w:val="1"/>
        <w:rPr>
          <w:b/>
          <w:bCs/>
          <w:sz w:val="28"/>
          <w:szCs w:val="28"/>
          <w:u w:val="single"/>
        </w:rPr>
      </w:pPr>
      <w:r>
        <w:rPr>
          <w:b/>
          <w:bCs/>
          <w:sz w:val="28"/>
          <w:szCs w:val="28"/>
          <w:u w:val="single"/>
          <w:rtl/>
        </w:rPr>
        <w:t>לוח זמנים</w:t>
      </w:r>
    </w:p>
    <w:p w14:paraId="69E95B17" w14:textId="7A58B778" w:rsidR="0085696C" w:rsidRPr="00DA021C" w:rsidRDefault="001A0C02" w:rsidP="002E7154">
      <w:pPr>
        <w:keepNext/>
        <w:keepLines/>
        <w:widowControl w:val="0"/>
        <w:numPr>
          <w:ilvl w:val="1"/>
          <w:numId w:val="19"/>
        </w:numPr>
        <w:tabs>
          <w:tab w:val="left" w:pos="950"/>
        </w:tabs>
        <w:spacing w:before="120" w:line="276" w:lineRule="auto"/>
        <w:ind w:left="950" w:hanging="590"/>
        <w:jc w:val="both"/>
        <w:rPr>
          <w:sz w:val="40"/>
        </w:rPr>
      </w:pPr>
      <w:bookmarkStart w:id="123" w:name="_Ref488303402"/>
      <w:bookmarkStart w:id="124" w:name="H2_מועד_אחרון_להגשת_שאלות_הבהרה_1312022"/>
      <w:bookmarkStart w:id="125" w:name="H2_מועד_אחרון_להגשת_שאלות_הבהרה_2152023"/>
      <w:bookmarkEnd w:id="52"/>
      <w:r w:rsidRPr="00DA021C">
        <w:rPr>
          <w:sz w:val="40"/>
          <w:rtl/>
        </w:rPr>
        <w:t>מועד אחרון להגשת שאלות הבהרה:</w:t>
      </w:r>
      <w:bookmarkEnd w:id="123"/>
      <w:r w:rsidRPr="00DA021C">
        <w:rPr>
          <w:rFonts w:hint="cs"/>
          <w:sz w:val="40"/>
        </w:rPr>
        <w:t xml:space="preserve"> </w:t>
      </w:r>
      <w:r w:rsidR="00A10CEE">
        <w:rPr>
          <w:rFonts w:hint="cs"/>
          <w:b/>
          <w:bCs/>
          <w:sz w:val="40"/>
          <w:rtl/>
        </w:rPr>
        <w:t>13.2.2025</w:t>
      </w:r>
      <w:r w:rsidRPr="00DA021C">
        <w:rPr>
          <w:b/>
          <w:bCs/>
          <w:sz w:val="40"/>
          <w:rtl/>
        </w:rPr>
        <w:t>.</w:t>
      </w:r>
    </w:p>
    <w:p w14:paraId="385883E2" w14:textId="1FCCA4B4" w:rsidR="0085696C" w:rsidRPr="00DA021C" w:rsidRDefault="001A0C02" w:rsidP="002E7154">
      <w:pPr>
        <w:keepNext/>
        <w:keepLines/>
        <w:widowControl w:val="0"/>
        <w:numPr>
          <w:ilvl w:val="1"/>
          <w:numId w:val="19"/>
        </w:numPr>
        <w:tabs>
          <w:tab w:val="left" w:pos="950"/>
        </w:tabs>
        <w:spacing w:before="120" w:line="276" w:lineRule="auto"/>
        <w:ind w:left="950" w:hanging="590"/>
        <w:jc w:val="both"/>
        <w:rPr>
          <w:sz w:val="40"/>
        </w:rPr>
      </w:pPr>
      <w:bookmarkStart w:id="126" w:name="H2_מועד_אחרון_למענה_על_שאלות_ההבהרה_2712"/>
      <w:bookmarkStart w:id="127" w:name="H2_מועד_אחרון_למענה_על_שאלות_ההבהרה_1362"/>
      <w:bookmarkStart w:id="128" w:name="_Ref488303440"/>
      <w:bookmarkEnd w:id="124"/>
      <w:bookmarkEnd w:id="125"/>
      <w:r w:rsidRPr="00DA021C">
        <w:rPr>
          <w:sz w:val="40"/>
          <w:rtl/>
        </w:rPr>
        <w:t xml:space="preserve">מועד אחרון למענה על שאלות ההבהרה: </w:t>
      </w:r>
      <w:r w:rsidR="00A10CEE">
        <w:rPr>
          <w:rFonts w:hint="cs"/>
          <w:b/>
          <w:bCs/>
          <w:sz w:val="40"/>
          <w:rtl/>
        </w:rPr>
        <w:t>26.2.2025</w:t>
      </w:r>
      <w:r w:rsidRPr="00DA021C">
        <w:rPr>
          <w:b/>
          <w:bCs/>
          <w:sz w:val="40"/>
          <w:rtl/>
        </w:rPr>
        <w:t>.</w:t>
      </w:r>
    </w:p>
    <w:p w14:paraId="36C8389D" w14:textId="21886F74" w:rsidR="0085696C" w:rsidRPr="00DA021C" w:rsidRDefault="001A0C02" w:rsidP="002E7154">
      <w:pPr>
        <w:keepNext/>
        <w:keepLines/>
        <w:widowControl w:val="0"/>
        <w:numPr>
          <w:ilvl w:val="1"/>
          <w:numId w:val="19"/>
        </w:numPr>
        <w:tabs>
          <w:tab w:val="left" w:pos="950"/>
        </w:tabs>
        <w:spacing w:before="120" w:line="276" w:lineRule="auto"/>
        <w:ind w:left="950" w:hanging="590"/>
        <w:jc w:val="both"/>
        <w:rPr>
          <w:sz w:val="40"/>
        </w:rPr>
      </w:pPr>
      <w:bookmarkStart w:id="129" w:name="H2_מועד_אחרון_להגשת_הצעות_1022022_עד_השע"/>
      <w:bookmarkStart w:id="130" w:name="H2_מועד_אחרון_להגשת_הצעות_2562023_עד_השע"/>
      <w:bookmarkEnd w:id="126"/>
      <w:bookmarkEnd w:id="127"/>
      <w:r w:rsidRPr="00DA021C">
        <w:rPr>
          <w:sz w:val="40"/>
          <w:rtl/>
        </w:rPr>
        <w:t>מועד אחרון להגשת הצעות:</w:t>
      </w:r>
      <w:bookmarkEnd w:id="128"/>
      <w:r w:rsidRPr="00DA021C">
        <w:rPr>
          <w:sz w:val="40"/>
          <w:rtl/>
        </w:rPr>
        <w:t xml:space="preserve"> </w:t>
      </w:r>
      <w:r w:rsidR="0082585E">
        <w:rPr>
          <w:rFonts w:hint="cs"/>
          <w:b/>
          <w:bCs/>
          <w:sz w:val="40"/>
          <w:rtl/>
        </w:rPr>
        <w:t>11.3.2025</w:t>
      </w:r>
      <w:r w:rsidRPr="00DA021C">
        <w:rPr>
          <w:b/>
          <w:bCs/>
          <w:sz w:val="40"/>
          <w:rtl/>
        </w:rPr>
        <w:t xml:space="preserve"> עד השעה 15:00.</w:t>
      </w:r>
    </w:p>
    <w:p w14:paraId="3A30ABC3" w14:textId="13DD7A18" w:rsidR="0085696C" w:rsidRPr="00DA021C" w:rsidRDefault="001A0C02" w:rsidP="002E7154">
      <w:pPr>
        <w:keepNext/>
        <w:keepLines/>
        <w:widowControl w:val="0"/>
        <w:numPr>
          <w:ilvl w:val="1"/>
          <w:numId w:val="19"/>
        </w:numPr>
        <w:tabs>
          <w:tab w:val="left" w:pos="950"/>
        </w:tabs>
        <w:spacing w:before="120" w:line="276" w:lineRule="auto"/>
        <w:ind w:left="950" w:hanging="590"/>
        <w:jc w:val="both"/>
        <w:rPr>
          <w:sz w:val="40"/>
        </w:rPr>
      </w:pPr>
      <w:bookmarkStart w:id="131" w:name="_Ref29366926"/>
      <w:bookmarkStart w:id="132" w:name="H2_מועד_תוקף_ערבות_ההצעה_1082022"/>
      <w:bookmarkStart w:id="133" w:name="H2_מועד_תוקף_ההצעות_18122023"/>
      <w:bookmarkEnd w:id="129"/>
      <w:bookmarkEnd w:id="130"/>
      <w:r w:rsidRPr="00DA021C">
        <w:rPr>
          <w:sz w:val="40"/>
          <w:rtl/>
        </w:rPr>
        <w:t xml:space="preserve">מועד תוקף </w:t>
      </w:r>
      <w:r w:rsidR="00DA021C" w:rsidRPr="00DA021C">
        <w:rPr>
          <w:rFonts w:hint="cs"/>
          <w:sz w:val="40"/>
          <w:rtl/>
        </w:rPr>
        <w:t>ההצעות</w:t>
      </w:r>
      <w:r w:rsidRPr="00DA021C">
        <w:rPr>
          <w:sz w:val="40"/>
          <w:rtl/>
        </w:rPr>
        <w:t>:</w:t>
      </w:r>
      <w:r w:rsidRPr="00DA021C">
        <w:rPr>
          <w:b/>
          <w:bCs/>
          <w:sz w:val="40"/>
          <w:rtl/>
        </w:rPr>
        <w:t xml:space="preserve"> </w:t>
      </w:r>
      <w:bookmarkEnd w:id="131"/>
      <w:r w:rsidR="0082585E">
        <w:rPr>
          <w:rFonts w:hint="cs"/>
          <w:b/>
          <w:bCs/>
          <w:sz w:val="40"/>
          <w:rtl/>
        </w:rPr>
        <w:t>11.9.2025</w:t>
      </w:r>
    </w:p>
    <w:p w14:paraId="783A31AD" w14:textId="77777777" w:rsidR="0085696C" w:rsidRDefault="001A0C02" w:rsidP="002E7154">
      <w:pPr>
        <w:keepNext/>
        <w:keepLines/>
        <w:widowControl w:val="0"/>
        <w:numPr>
          <w:ilvl w:val="1"/>
          <w:numId w:val="19"/>
        </w:numPr>
        <w:tabs>
          <w:tab w:val="left" w:pos="950"/>
        </w:tabs>
        <w:spacing w:before="120" w:line="276" w:lineRule="auto"/>
        <w:ind w:left="950" w:hanging="590"/>
        <w:jc w:val="both"/>
      </w:pPr>
      <w:bookmarkStart w:id="134" w:name="H2_המשרד_רשאי_לשנות_כל_אחד_מהמועדים_המפו"/>
      <w:bookmarkEnd w:id="132"/>
      <w:bookmarkEnd w:id="133"/>
      <w:r>
        <w:rPr>
          <w:rtl/>
        </w:rPr>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6B90B1E1" w14:textId="77777777" w:rsidR="0085696C" w:rsidRDefault="001A0C02" w:rsidP="002E7154">
      <w:pPr>
        <w:keepNext/>
        <w:keepLines/>
        <w:widowControl w:val="0"/>
        <w:numPr>
          <w:ilvl w:val="0"/>
          <w:numId w:val="18"/>
        </w:numPr>
        <w:spacing w:before="240" w:line="276" w:lineRule="auto"/>
        <w:ind w:left="357" w:hanging="357"/>
        <w:jc w:val="both"/>
        <w:outlineLvl w:val="1"/>
        <w:rPr>
          <w:sz w:val="28"/>
          <w:szCs w:val="28"/>
          <w:rtl/>
        </w:rPr>
      </w:pPr>
      <w:bookmarkStart w:id="135" w:name="H2_תקופת_ההתקשרות_"/>
      <w:bookmarkEnd w:id="134"/>
      <w:r>
        <w:rPr>
          <w:b/>
          <w:bCs/>
          <w:sz w:val="28"/>
          <w:szCs w:val="28"/>
          <w:u w:val="single"/>
          <w:rtl/>
        </w:rPr>
        <w:t>תקופת ההתקשרות</w:t>
      </w:r>
      <w:r>
        <w:rPr>
          <w:rFonts w:hint="cs"/>
        </w:rPr>
        <w:t xml:space="preserve"> </w:t>
      </w:r>
    </w:p>
    <w:bookmarkEnd w:id="135"/>
    <w:p w14:paraId="290504A5" w14:textId="77777777" w:rsidR="0085696C" w:rsidRDefault="001A0C02" w:rsidP="002E7154">
      <w:pPr>
        <w:keepNext/>
        <w:keepLines/>
        <w:widowControl w:val="0"/>
        <w:numPr>
          <w:ilvl w:val="1"/>
          <w:numId w:val="19"/>
        </w:numPr>
        <w:tabs>
          <w:tab w:val="left" w:pos="950"/>
        </w:tabs>
        <w:spacing w:before="120" w:line="276" w:lineRule="auto"/>
        <w:ind w:left="950" w:hanging="590"/>
        <w:jc w:val="both"/>
        <w:rPr>
          <w:sz w:val="40"/>
        </w:rPr>
      </w:pPr>
      <w:r>
        <w:rPr>
          <w:sz w:val="40"/>
          <w:rtl/>
        </w:rPr>
        <w:t>ההתקשרות הינה בתוקף לשנה ותכנס לתוקפה אך ורק מיום החתימה על הזמנת הרכש על ידי מורשי החתימה במשרד. היקף ההתקשרות לרבות כמויות יקבעו בהזמנה.</w:t>
      </w:r>
    </w:p>
    <w:p w14:paraId="408FE3D1" w14:textId="77777777" w:rsidR="0085696C" w:rsidRDefault="001A0C02" w:rsidP="002E7154">
      <w:pPr>
        <w:keepNext/>
        <w:keepLines/>
        <w:widowControl w:val="0"/>
        <w:numPr>
          <w:ilvl w:val="1"/>
          <w:numId w:val="19"/>
        </w:numPr>
        <w:tabs>
          <w:tab w:val="left" w:pos="950"/>
        </w:tabs>
        <w:spacing w:before="120" w:line="276" w:lineRule="auto"/>
        <w:ind w:left="950" w:hanging="590"/>
        <w:jc w:val="both"/>
        <w:rPr>
          <w:sz w:val="40"/>
        </w:rPr>
      </w:pPr>
      <w:r>
        <w:rPr>
          <w:sz w:val="40"/>
          <w:rtl/>
        </w:rPr>
        <w:lastRenderedPageBreak/>
        <w:t>הספק לא יוכל לממש את ההתקשרות ולספק את השירותים הנדרשים טרם קבלת הזמנת רכש חתומה.</w:t>
      </w:r>
    </w:p>
    <w:p w14:paraId="6B239367" w14:textId="77777777" w:rsidR="0085696C" w:rsidRDefault="001A0C02" w:rsidP="002E7154">
      <w:pPr>
        <w:keepNext/>
        <w:keepLines/>
        <w:widowControl w:val="0"/>
        <w:numPr>
          <w:ilvl w:val="1"/>
          <w:numId w:val="19"/>
        </w:numPr>
        <w:tabs>
          <w:tab w:val="left" w:pos="950"/>
        </w:tabs>
        <w:spacing w:before="120" w:line="276" w:lineRule="auto"/>
        <w:ind w:left="950" w:hanging="590"/>
        <w:jc w:val="both"/>
        <w:rPr>
          <w:sz w:val="40"/>
        </w:rPr>
      </w:pPr>
      <w:bookmarkStart w:id="136" w:name="H2_למען_הסר_ספק_לא_תהיה_לספק_כל_טענה_בגי"/>
      <w:r>
        <w:rPr>
          <w:sz w:val="40"/>
          <w:rtl/>
        </w:rPr>
        <w:t>למען הסר ספק, לא תהיה לספק כל טענה בגין התקופה טרם הוצאת הזמנה על ידי המשרד וכן יהיה מנוע מלהלין על הסתמכות כלשהיא.</w:t>
      </w:r>
    </w:p>
    <w:p w14:paraId="4EDAC563" w14:textId="77777777" w:rsidR="0085696C" w:rsidRDefault="001A0C02" w:rsidP="002E7154">
      <w:pPr>
        <w:keepNext/>
        <w:keepLines/>
        <w:widowControl w:val="0"/>
        <w:numPr>
          <w:ilvl w:val="1"/>
          <w:numId w:val="19"/>
        </w:numPr>
        <w:tabs>
          <w:tab w:val="left" w:pos="950"/>
        </w:tabs>
        <w:spacing w:before="120" w:line="276" w:lineRule="auto"/>
        <w:ind w:left="950" w:hanging="590"/>
        <w:jc w:val="both"/>
        <w:rPr>
          <w:rFonts w:ascii="David" w:hAnsi="David"/>
          <w:b/>
          <w:bCs/>
          <w:rtl/>
        </w:rPr>
      </w:pPr>
      <w:bookmarkStart w:id="137" w:name="H2_למשרד_שמורה_זכות_הברירה_להארכת_תקופת_"/>
      <w:bookmarkEnd w:id="136"/>
      <w:r>
        <w:rPr>
          <w:rFonts w:ascii="David" w:hAnsi="David"/>
          <w:rtl/>
        </w:rPr>
        <w:t xml:space="preserve">למשרד שמורה זכות הברירה להארכת תקופת ההתקשרות בתקופות קצובות נוספות של עד </w:t>
      </w:r>
      <w:r>
        <w:rPr>
          <w:rFonts w:ascii="David" w:hAnsi="David"/>
          <w:b/>
          <w:bCs/>
          <w:rtl/>
        </w:rPr>
        <w:t xml:space="preserve">חמש שנים </w:t>
      </w:r>
      <w:r>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39D34141" w14:textId="77777777" w:rsidR="0085696C" w:rsidRDefault="001A0C02" w:rsidP="002E7154">
      <w:pPr>
        <w:keepNext/>
        <w:keepLines/>
        <w:widowControl w:val="0"/>
        <w:numPr>
          <w:ilvl w:val="1"/>
          <w:numId w:val="19"/>
        </w:numPr>
        <w:tabs>
          <w:tab w:val="left" w:pos="950"/>
        </w:tabs>
        <w:spacing w:before="120" w:line="276" w:lineRule="auto"/>
        <w:ind w:left="950" w:hanging="590"/>
        <w:jc w:val="both"/>
        <w:rPr>
          <w:sz w:val="40"/>
        </w:rPr>
      </w:pPr>
      <w:bookmarkStart w:id="138" w:name="H2_הארכת_ההתקשרות_באם_תהיה_תהיה_בהודעה_ב"/>
      <w:bookmarkEnd w:id="137"/>
      <w:r>
        <w:rPr>
          <w:sz w:val="40"/>
          <w:rtl/>
        </w:rPr>
        <w:t xml:space="preserve">הארכת ההתקשרות, באם תהיה, תהיה בהודעה בכתב של מורשי החתימה מטעם המשרד. </w:t>
      </w:r>
    </w:p>
    <w:p w14:paraId="787B2FBB" w14:textId="77777777" w:rsidR="0085696C" w:rsidRDefault="001A0C02" w:rsidP="002E7154">
      <w:pPr>
        <w:keepNext/>
        <w:keepLines/>
        <w:widowControl w:val="0"/>
        <w:numPr>
          <w:ilvl w:val="0"/>
          <w:numId w:val="18"/>
        </w:numPr>
        <w:spacing w:before="240" w:line="276" w:lineRule="auto"/>
        <w:ind w:left="357" w:hanging="357"/>
        <w:jc w:val="both"/>
        <w:outlineLvl w:val="1"/>
        <w:rPr>
          <w:sz w:val="28"/>
          <w:szCs w:val="28"/>
        </w:rPr>
      </w:pPr>
      <w:bookmarkStart w:id="139" w:name="H2_פיקוח_המשרד"/>
      <w:bookmarkEnd w:id="138"/>
      <w:r>
        <w:rPr>
          <w:b/>
          <w:bCs/>
          <w:sz w:val="28"/>
          <w:szCs w:val="28"/>
          <w:u w:val="single"/>
          <w:rtl/>
        </w:rPr>
        <w:t>פיקוח המשרד</w:t>
      </w:r>
    </w:p>
    <w:p w14:paraId="28E2FFF6" w14:textId="77777777" w:rsidR="0085696C" w:rsidRDefault="001A0C02" w:rsidP="002E7154">
      <w:pPr>
        <w:keepNext/>
        <w:keepLines/>
        <w:widowControl w:val="0"/>
        <w:numPr>
          <w:ilvl w:val="1"/>
          <w:numId w:val="19"/>
        </w:numPr>
        <w:tabs>
          <w:tab w:val="left" w:pos="950"/>
        </w:tabs>
        <w:spacing w:before="120" w:line="276" w:lineRule="auto"/>
        <w:ind w:left="950" w:hanging="590"/>
        <w:jc w:val="both"/>
        <w:rPr>
          <w:sz w:val="40"/>
        </w:rPr>
      </w:pPr>
      <w:bookmarkStart w:id="140" w:name="H2_המציע_יתחייב_לאפשר_לבא_כוח_המשרד_או_מ"/>
      <w:bookmarkEnd w:id="139"/>
      <w:r>
        <w:rPr>
          <w:sz w:val="40"/>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278250EB" w14:textId="77777777" w:rsidR="0085696C" w:rsidRDefault="001A0C02" w:rsidP="002E7154">
      <w:pPr>
        <w:keepNext/>
        <w:keepLines/>
        <w:widowControl w:val="0"/>
        <w:numPr>
          <w:ilvl w:val="1"/>
          <w:numId w:val="19"/>
        </w:numPr>
        <w:tabs>
          <w:tab w:val="left" w:pos="950"/>
        </w:tabs>
        <w:spacing w:before="120" w:line="276" w:lineRule="auto"/>
        <w:ind w:left="950" w:hanging="590"/>
        <w:jc w:val="both"/>
        <w:rPr>
          <w:sz w:val="40"/>
        </w:rPr>
      </w:pPr>
      <w:bookmarkStart w:id="141" w:name="H2_המציע_יתחייב_להישמע_להוראות_בכ_המשרד_"/>
      <w:bookmarkEnd w:id="140"/>
      <w:r>
        <w:rPr>
          <w:sz w:val="40"/>
          <w:rtl/>
        </w:rPr>
        <w:t xml:space="preserve">המציע יתחייב להישמע להוראות ב"כ המשרד בכל העניינים הקשורים למתן השירותים כמפורט במפרט המכרז ובהסכם שייחתם בעקבותיו.  </w:t>
      </w:r>
    </w:p>
    <w:p w14:paraId="4D6704F6" w14:textId="77777777" w:rsidR="0085696C" w:rsidRDefault="001A0C02" w:rsidP="002E7154">
      <w:pPr>
        <w:keepNext/>
        <w:keepLines/>
        <w:widowControl w:val="0"/>
        <w:numPr>
          <w:ilvl w:val="0"/>
          <w:numId w:val="18"/>
        </w:numPr>
        <w:spacing w:before="240" w:line="276" w:lineRule="auto"/>
        <w:ind w:left="357" w:hanging="357"/>
        <w:jc w:val="both"/>
        <w:outlineLvl w:val="1"/>
        <w:rPr>
          <w:sz w:val="32"/>
          <w:szCs w:val="32"/>
        </w:rPr>
      </w:pPr>
      <w:bookmarkStart w:id="142" w:name="H2_שאלות_הבהרות_תשובות"/>
      <w:bookmarkEnd w:id="141"/>
      <w:r>
        <w:rPr>
          <w:b/>
          <w:bCs/>
          <w:sz w:val="28"/>
          <w:szCs w:val="28"/>
          <w:u w:val="single"/>
          <w:rtl/>
        </w:rPr>
        <w:t>שאלות, הבהרות, תשובות</w:t>
      </w:r>
    </w:p>
    <w:p w14:paraId="0436370D" w14:textId="189C8DBE" w:rsidR="0085696C" w:rsidRDefault="001A0C02" w:rsidP="002E7154">
      <w:pPr>
        <w:keepNext/>
        <w:keepLines/>
        <w:widowControl w:val="0"/>
        <w:numPr>
          <w:ilvl w:val="1"/>
          <w:numId w:val="19"/>
        </w:numPr>
        <w:tabs>
          <w:tab w:val="left" w:pos="950"/>
        </w:tabs>
        <w:spacing w:before="120" w:line="276" w:lineRule="auto"/>
        <w:ind w:left="950" w:hanging="590"/>
        <w:jc w:val="both"/>
        <w:rPr>
          <w:u w:val="single"/>
        </w:rPr>
      </w:pPr>
      <w:bookmarkStart w:id="143" w:name="H2_שאלות_והבהרות_יש_להפנות_בכתב_בלבד_לדו"/>
      <w:bookmarkEnd w:id="142"/>
      <w:r>
        <w:rPr>
          <w:rtl/>
        </w:rPr>
        <w:t xml:space="preserve">שאלות והבהרות יש להפנות </w:t>
      </w:r>
      <w:r>
        <w:rPr>
          <w:b/>
          <w:bCs/>
          <w:u w:val="single"/>
          <w:rtl/>
        </w:rPr>
        <w:t>בכתב בלבד,</w:t>
      </w:r>
      <w:r>
        <w:rPr>
          <w:rtl/>
        </w:rPr>
        <w:t xml:space="preserve"> לדוא"ל </w:t>
      </w:r>
      <w:bookmarkStart w:id="144" w:name="_Hlk21268905"/>
      <w:r w:rsidR="00ED42E4" w:rsidRPr="00ED42E4">
        <w:t>Reem@moin.gov.il</w:t>
      </w:r>
      <w:bookmarkEnd w:id="144"/>
      <w:r w:rsidR="00ED42E4" w:rsidRPr="00ED42E4">
        <w:rPr>
          <w:rtl/>
        </w:rPr>
        <w:t xml:space="preserve"> </w:t>
      </w:r>
      <w:r>
        <w:rPr>
          <w:rtl/>
        </w:rPr>
        <w:t xml:space="preserve">עד לא יאוחר מהמועד הנקוב בסעיף </w:t>
      </w:r>
      <w:r>
        <w:rPr>
          <w:rtl/>
        </w:rPr>
        <w:fldChar w:fldCharType="begin"/>
      </w:r>
      <w:r>
        <w:rPr>
          <w:rtl/>
        </w:rPr>
        <w:instrText xml:space="preserve"> </w:instrText>
      </w:r>
      <w:r>
        <w:instrText>REF</w:instrText>
      </w:r>
      <w:r>
        <w:rPr>
          <w:rtl/>
        </w:rPr>
        <w:instrText xml:space="preserve"> _</w:instrText>
      </w:r>
      <w:r>
        <w:instrText>Ref488303402 \r \h</w:instrText>
      </w:r>
      <w:r>
        <w:rPr>
          <w:rtl/>
        </w:rPr>
        <w:instrText xml:space="preserve"> </w:instrText>
      </w:r>
      <w:r>
        <w:rPr>
          <w:rtl/>
        </w:rPr>
      </w:r>
      <w:r>
        <w:rPr>
          <w:rtl/>
        </w:rPr>
        <w:fldChar w:fldCharType="separate"/>
      </w:r>
      <w:r w:rsidR="002E60B6">
        <w:rPr>
          <w:cs/>
        </w:rPr>
        <w:t>‎</w:t>
      </w:r>
      <w:r w:rsidR="002E60B6">
        <w:t>5.1</w:t>
      </w:r>
      <w:r>
        <w:rPr>
          <w:rtl/>
        </w:rPr>
        <w:fldChar w:fldCharType="end"/>
      </w:r>
      <w:r>
        <w:rPr>
          <w:rtl/>
        </w:rPr>
        <w:t xml:space="preserve"> לעיל, ולהפנותן לנציג המזמין. </w:t>
      </w:r>
      <w:r>
        <w:rPr>
          <w:u w:val="single"/>
          <w:rtl/>
        </w:rPr>
        <w:t>יש לוודא קבלת הפנייה.</w:t>
      </w:r>
    </w:p>
    <w:p w14:paraId="2EEA8D7E" w14:textId="77777777" w:rsidR="0085696C" w:rsidRDefault="001A0C02" w:rsidP="002E7154">
      <w:pPr>
        <w:keepNext/>
        <w:keepLines/>
        <w:widowControl w:val="0"/>
        <w:numPr>
          <w:ilvl w:val="1"/>
          <w:numId w:val="19"/>
        </w:numPr>
        <w:tabs>
          <w:tab w:val="left" w:pos="950"/>
        </w:tabs>
        <w:spacing w:before="120" w:line="276" w:lineRule="auto"/>
        <w:ind w:left="950" w:hanging="590"/>
        <w:jc w:val="both"/>
        <w:rPr>
          <w:rFonts w:ascii="Calibri" w:hAnsi="Calibri"/>
        </w:rPr>
      </w:pPr>
      <w:bookmarkStart w:id="145" w:name="H2_הפנייה_תכלול_את_שם_המכרז_מספר_הסעיף_ב"/>
      <w:bookmarkEnd w:id="143"/>
      <w:r>
        <w:rPr>
          <w:rFonts w:ascii="Calibri" w:hAnsi="Calibri"/>
          <w:rtl/>
        </w:rPr>
        <w:t>הפנייה תכלול את שם המכרז, מספר הסעיף במכרז אליו מתייחסת השאלה, פרוט השאלה, פרטי השואל, טלפון וכתובת דואר אלקטרוני.</w:t>
      </w:r>
    </w:p>
    <w:p w14:paraId="7742F535" w14:textId="77777777" w:rsidR="0085696C" w:rsidRDefault="001A0C02" w:rsidP="002E7154">
      <w:pPr>
        <w:keepNext/>
        <w:keepLines/>
        <w:widowControl w:val="0"/>
        <w:adjustRightInd w:val="0"/>
        <w:spacing w:line="360" w:lineRule="auto"/>
        <w:ind w:left="794"/>
        <w:jc w:val="both"/>
        <w:textAlignment w:val="baseline"/>
        <w:rPr>
          <w:rFonts w:ascii="Calibri" w:hAnsi="Calibri"/>
        </w:rPr>
      </w:pPr>
      <w:bookmarkStart w:id="146" w:name="H2_הפנייה_תועבר_במסמך_word_בלבד_ובמבנה_ה"/>
      <w:bookmarkEnd w:id="145"/>
      <w:r>
        <w:rPr>
          <w:rFonts w:ascii="Calibri" w:hAnsi="Calibri"/>
          <w:rtl/>
        </w:rPr>
        <w:t>הפנייה תועבר במסמך "</w:t>
      </w:r>
      <w:r>
        <w:rPr>
          <w:rFonts w:ascii="Calibri" w:hAnsi="Calibri"/>
        </w:rPr>
        <w:t>word</w:t>
      </w:r>
      <w:r>
        <w:rPr>
          <w:rFonts w:ascii="Calibri" w:hAnsi="Calibri"/>
          <w:rtl/>
        </w:rPr>
        <w:t xml:space="preserve">" </w:t>
      </w:r>
      <w:r>
        <w:rPr>
          <w:rFonts w:ascii="Calibri" w:hAnsi="Calibri"/>
          <w:b/>
          <w:bCs/>
          <w:u w:val="single"/>
          <w:rtl/>
        </w:rPr>
        <w:t>בלבד</w:t>
      </w:r>
      <w:r>
        <w:rPr>
          <w:rFonts w:ascii="Calibri" w:hAnsi="Calibri"/>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2070"/>
        <w:gridCol w:w="2054"/>
        <w:gridCol w:w="2033"/>
        <w:gridCol w:w="2071"/>
      </w:tblGrid>
      <w:tr w:rsidR="0085696C" w14:paraId="5B822DC0" w14:textId="77777777" w:rsidTr="002E7154">
        <w:trPr>
          <w:cantSplit/>
        </w:trPr>
        <w:tc>
          <w:tcPr>
            <w:tcW w:w="2311" w:type="dxa"/>
            <w:tcBorders>
              <w:top w:val="single" w:sz="4" w:space="0" w:color="auto"/>
              <w:left w:val="single" w:sz="4" w:space="0" w:color="auto"/>
              <w:bottom w:val="single" w:sz="4" w:space="0" w:color="auto"/>
              <w:right w:val="single" w:sz="4" w:space="0" w:color="auto"/>
            </w:tcBorders>
            <w:hideMark/>
          </w:tcPr>
          <w:bookmarkEnd w:id="146"/>
          <w:p w14:paraId="5EC5FBAC" w14:textId="77777777" w:rsidR="0085696C" w:rsidRDefault="001A0C02" w:rsidP="000F1B77">
            <w:pPr>
              <w:keepNext/>
              <w:keepLines/>
              <w:widowControl w:val="0"/>
              <w:adjustRightInd w:val="0"/>
              <w:spacing w:line="360" w:lineRule="auto"/>
              <w:jc w:val="both"/>
              <w:textAlignment w:val="baseline"/>
              <w:rPr>
                <w:rFonts w:ascii="Calibri" w:hAnsi="Calibri"/>
                <w:rtl/>
              </w:rPr>
            </w:pPr>
            <w:r>
              <w:rPr>
                <w:rFonts w:ascii="Calibri" w:hAnsi="Calibri"/>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6C54D46B" w14:textId="77777777" w:rsidR="0085696C" w:rsidRDefault="001A0C02" w:rsidP="000F1B77">
            <w:pPr>
              <w:keepNext/>
              <w:keepLines/>
              <w:widowControl w:val="0"/>
              <w:adjustRightInd w:val="0"/>
              <w:spacing w:line="360" w:lineRule="auto"/>
              <w:jc w:val="both"/>
              <w:textAlignment w:val="baseline"/>
              <w:rPr>
                <w:rFonts w:ascii="Calibri" w:hAnsi="Calibri"/>
                <w:rtl/>
              </w:rPr>
            </w:pPr>
            <w:r>
              <w:rPr>
                <w:rFonts w:ascii="Calibri" w:hAnsi="Calibri"/>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0D65EC09" w14:textId="77777777" w:rsidR="0085696C" w:rsidRDefault="001A0C02" w:rsidP="000F1B77">
            <w:pPr>
              <w:keepNext/>
              <w:keepLines/>
              <w:widowControl w:val="0"/>
              <w:adjustRightInd w:val="0"/>
              <w:spacing w:line="360" w:lineRule="auto"/>
              <w:jc w:val="both"/>
              <w:textAlignment w:val="baseline"/>
              <w:rPr>
                <w:rFonts w:ascii="Calibri" w:hAnsi="Calibri"/>
                <w:rtl/>
              </w:rPr>
            </w:pPr>
            <w:r>
              <w:rPr>
                <w:rFonts w:ascii="Calibri" w:hAnsi="Calibri"/>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1A1CBCC2" w14:textId="77777777" w:rsidR="0085696C" w:rsidRDefault="001A0C02" w:rsidP="000F1B77">
            <w:pPr>
              <w:keepNext/>
              <w:keepLines/>
              <w:widowControl w:val="0"/>
              <w:adjustRightInd w:val="0"/>
              <w:spacing w:line="360" w:lineRule="auto"/>
              <w:jc w:val="both"/>
              <w:textAlignment w:val="baseline"/>
              <w:rPr>
                <w:rFonts w:ascii="Calibri" w:hAnsi="Calibri"/>
                <w:rtl/>
              </w:rPr>
            </w:pPr>
            <w:r>
              <w:rPr>
                <w:rFonts w:ascii="Calibri" w:hAnsi="Calibri"/>
                <w:rtl/>
              </w:rPr>
              <w:t>נוסח השאלה</w:t>
            </w:r>
          </w:p>
        </w:tc>
      </w:tr>
    </w:tbl>
    <w:p w14:paraId="2C21FF56" w14:textId="77777777" w:rsidR="0085696C" w:rsidRDefault="0085696C" w:rsidP="000F1B77">
      <w:pPr>
        <w:keepNext/>
        <w:keepLines/>
        <w:widowControl w:val="0"/>
        <w:adjustRightInd w:val="0"/>
        <w:spacing w:line="360" w:lineRule="auto"/>
        <w:ind w:left="792"/>
        <w:jc w:val="both"/>
        <w:textAlignment w:val="baseline"/>
        <w:rPr>
          <w:rFonts w:ascii="Calibri" w:hAnsi="Calibri"/>
          <w:rtl/>
        </w:rPr>
      </w:pPr>
    </w:p>
    <w:p w14:paraId="2F4D3EE4" w14:textId="77777777" w:rsidR="0085696C" w:rsidRDefault="001A0C02" w:rsidP="002E7154">
      <w:pPr>
        <w:keepNext/>
        <w:keepLines/>
        <w:widowControl w:val="0"/>
        <w:adjustRightInd w:val="0"/>
        <w:spacing w:line="360" w:lineRule="auto"/>
        <w:ind w:left="800"/>
        <w:jc w:val="both"/>
        <w:textAlignment w:val="baseline"/>
        <w:rPr>
          <w:rFonts w:ascii="Calibri" w:hAnsi="Calibri"/>
          <w:rtl/>
        </w:rPr>
      </w:pPr>
      <w:bookmarkStart w:id="147" w:name="H2_המשרד_רשאי_שלא_להשיב_לשאלות_שלא_יוגשו"/>
      <w:r>
        <w:rPr>
          <w:rFonts w:ascii="Calibri" w:hAnsi="Calibri"/>
          <w:rtl/>
        </w:rPr>
        <w:t>המשרד רשאי שלא להשיב לשאלות שלא יוגשו כמבוקש לעיל.</w:t>
      </w:r>
    </w:p>
    <w:p w14:paraId="41727098" w14:textId="77777777" w:rsidR="0085696C" w:rsidRDefault="001A0C02" w:rsidP="002E7154">
      <w:pPr>
        <w:keepNext/>
        <w:keepLines/>
        <w:widowControl w:val="0"/>
        <w:numPr>
          <w:ilvl w:val="1"/>
          <w:numId w:val="19"/>
        </w:numPr>
        <w:tabs>
          <w:tab w:val="left" w:pos="950"/>
        </w:tabs>
        <w:spacing w:before="120" w:line="276" w:lineRule="auto"/>
        <w:ind w:left="950" w:hanging="590"/>
        <w:jc w:val="both"/>
        <w:rPr>
          <w:sz w:val="40"/>
        </w:rPr>
      </w:pPr>
      <w:bookmarkStart w:id="148" w:name="H2_שאלות_שיופנו_בעל_פה_או_בטלפון_לא_יענו"/>
      <w:bookmarkEnd w:id="147"/>
      <w:r>
        <w:rPr>
          <w:sz w:val="40"/>
          <w:rtl/>
        </w:rPr>
        <w:t>שאלות שיופנו בעל פה או בטלפון לא יענו ולא יחייבו את המשרד.</w:t>
      </w:r>
    </w:p>
    <w:p w14:paraId="5E5640CC" w14:textId="77777777" w:rsidR="0085696C" w:rsidRDefault="001A0C02" w:rsidP="002E7154">
      <w:pPr>
        <w:keepNext/>
        <w:keepLines/>
        <w:widowControl w:val="0"/>
        <w:numPr>
          <w:ilvl w:val="1"/>
          <w:numId w:val="19"/>
        </w:numPr>
        <w:tabs>
          <w:tab w:val="left" w:pos="950"/>
        </w:tabs>
        <w:spacing w:before="120" w:line="276" w:lineRule="auto"/>
        <w:ind w:left="950" w:hanging="590"/>
        <w:jc w:val="both"/>
        <w:rPr>
          <w:sz w:val="40"/>
          <w:rtl/>
        </w:rPr>
      </w:pPr>
      <w:bookmarkStart w:id="149" w:name="H2_מובהר_בזאת_כי_על_המציעים_לשאול_ולהעיר"/>
      <w:bookmarkEnd w:id="148"/>
      <w:r>
        <w:rPr>
          <w:sz w:val="40"/>
          <w:rtl/>
        </w:rPr>
        <w:t xml:space="preserve">מובהר בזאת כי על המציעים לשאול ולהעיר בנוגע לדרישות הביטוח במכרז במסגרת הליך שאלות ההבהרה בלבד. </w:t>
      </w:r>
    </w:p>
    <w:bookmarkEnd w:id="149"/>
    <w:p w14:paraId="2E00BA30" w14:textId="77777777" w:rsidR="0085696C" w:rsidRDefault="001A0C02" w:rsidP="000F1B77">
      <w:pPr>
        <w:keepNext/>
        <w:keepLines/>
        <w:widowControl w:val="0"/>
        <w:adjustRightInd w:val="0"/>
        <w:spacing w:line="360" w:lineRule="auto"/>
        <w:ind w:left="792" w:firstLine="158"/>
        <w:jc w:val="both"/>
        <w:textAlignment w:val="baseline"/>
        <w:rPr>
          <w:rFonts w:ascii="Calibri" w:hAnsi="Calibri"/>
          <w:b/>
          <w:bCs/>
        </w:rPr>
      </w:pPr>
      <w:r>
        <w:rPr>
          <w:rFonts w:ascii="Calibri" w:hAnsi="Calibri"/>
          <w:b/>
          <w:bCs/>
          <w:rtl/>
        </w:rPr>
        <w:t>ביצוע שינויים במסמכי המכרז, עלולים להביא לפסילת ההצעה.</w:t>
      </w:r>
    </w:p>
    <w:p w14:paraId="6CF38260" w14:textId="77777777" w:rsidR="0085696C" w:rsidRDefault="001A0C02" w:rsidP="002E7154">
      <w:pPr>
        <w:keepNext/>
        <w:keepLines/>
        <w:widowControl w:val="0"/>
        <w:numPr>
          <w:ilvl w:val="1"/>
          <w:numId w:val="19"/>
        </w:numPr>
        <w:tabs>
          <w:tab w:val="left" w:pos="950"/>
        </w:tabs>
        <w:spacing w:before="120" w:line="276" w:lineRule="auto"/>
        <w:ind w:left="950" w:hanging="590"/>
        <w:jc w:val="both"/>
        <w:rPr>
          <w:rFonts w:ascii="Calibri" w:hAnsi="Calibri"/>
        </w:rPr>
      </w:pPr>
      <w:bookmarkStart w:id="150" w:name="H2_לא_יתקבלו_שאלות_שיתקבלו_לאחר_המועד_שצ"/>
      <w:r>
        <w:rPr>
          <w:sz w:val="40"/>
          <w:rtl/>
        </w:rPr>
        <w:t>לא</w:t>
      </w:r>
      <w:r>
        <w:rPr>
          <w:rFonts w:ascii="Calibri" w:hAnsi="Calibri"/>
          <w:rtl/>
        </w:rPr>
        <w:t xml:space="preserve"> יתקבלו שאלות שיתקבלו לאחר המועד שצוין לעיל. </w:t>
      </w:r>
    </w:p>
    <w:p w14:paraId="54DD8CE4" w14:textId="77777777" w:rsidR="0085696C" w:rsidRDefault="001A0C02" w:rsidP="002E7154">
      <w:pPr>
        <w:keepNext/>
        <w:keepLines/>
        <w:widowControl w:val="0"/>
        <w:numPr>
          <w:ilvl w:val="1"/>
          <w:numId w:val="19"/>
        </w:numPr>
        <w:tabs>
          <w:tab w:val="left" w:pos="950"/>
        </w:tabs>
        <w:spacing w:before="120" w:line="276" w:lineRule="auto"/>
        <w:ind w:left="950" w:hanging="590"/>
        <w:jc w:val="both"/>
        <w:rPr>
          <w:sz w:val="40"/>
        </w:rPr>
      </w:pPr>
      <w:bookmarkStart w:id="151" w:name="H2_מובהר_כי_בכל_מקרה_של_פגם_או_חסר_במכרז"/>
      <w:bookmarkEnd w:id="150"/>
      <w:r>
        <w:rPr>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5272F5F2" w14:textId="04687EFE" w:rsidR="0085696C" w:rsidRDefault="001A0C02" w:rsidP="002E7154">
      <w:pPr>
        <w:keepNext/>
        <w:keepLines/>
        <w:widowControl w:val="0"/>
        <w:numPr>
          <w:ilvl w:val="1"/>
          <w:numId w:val="19"/>
        </w:numPr>
        <w:tabs>
          <w:tab w:val="left" w:pos="950"/>
        </w:tabs>
        <w:spacing w:before="120" w:line="276" w:lineRule="auto"/>
        <w:ind w:left="950" w:hanging="590"/>
        <w:jc w:val="both"/>
      </w:pPr>
      <w:bookmarkStart w:id="152" w:name="H2_תשובות_יפורסמו_באתר_האינטרנט_שכתובתוw"/>
      <w:bookmarkEnd w:id="151"/>
      <w:r>
        <w:rPr>
          <w:sz w:val="40"/>
          <w:rtl/>
        </w:rPr>
        <w:lastRenderedPageBreak/>
        <w:t>תשובות</w:t>
      </w:r>
      <w:r>
        <w:rPr>
          <w:rtl/>
        </w:rPr>
        <w:t xml:space="preserve"> יפורסמו באתר האינטרנט שכתובתו</w:t>
      </w:r>
      <w:hyperlink r:id="rId8" w:tooltip="http://www.moin.gov.il/" w:history="1">
        <w:r w:rsidR="000555A7">
          <w:rPr>
            <w:rStyle w:val="Hyperlink"/>
            <w:color w:val="auto"/>
          </w:rPr>
          <w:t>www.moin.gov.il</w:t>
        </w:r>
      </w:hyperlink>
      <w:r>
        <w:t xml:space="preserve"> </w:t>
      </w:r>
      <w:r>
        <w:rPr>
          <w:rtl/>
        </w:rPr>
        <w:t xml:space="preserve"> </w:t>
      </w:r>
      <w:r>
        <w:rPr>
          <w:rFonts w:hint="cs"/>
          <w:rtl/>
        </w:rPr>
        <w:t>תחת הכותרת "מכרזים פומביים".</w:t>
      </w:r>
    </w:p>
    <w:p w14:paraId="1F522D11" w14:textId="77777777" w:rsidR="0085696C" w:rsidRDefault="001A0C02" w:rsidP="002E7154">
      <w:pPr>
        <w:keepNext/>
        <w:keepLines/>
        <w:widowControl w:val="0"/>
        <w:tabs>
          <w:tab w:val="left" w:pos="425"/>
          <w:tab w:val="left" w:pos="850"/>
          <w:tab w:val="left" w:pos="992"/>
        </w:tabs>
        <w:adjustRightInd w:val="0"/>
        <w:spacing w:before="120" w:line="276" w:lineRule="auto"/>
        <w:ind w:left="792"/>
        <w:jc w:val="both"/>
        <w:textAlignment w:val="baseline"/>
        <w:rPr>
          <w:rtl/>
        </w:rPr>
      </w:pPr>
      <w:bookmarkStart w:id="153" w:name="H2_התשובות_לשאלות_מהוות_חלק_בלתי_נפרד_ממ"/>
      <w:bookmarkEnd w:id="152"/>
      <w:r>
        <w:rPr>
          <w:rtl/>
        </w:rPr>
        <w:tab/>
      </w:r>
      <w:r>
        <w:rPr>
          <w:rtl/>
        </w:rPr>
        <w:tab/>
        <w:t>התשובות לשאלות מהוות חלק בלתי נפרד ממסמכי המכרז.</w:t>
      </w:r>
    </w:p>
    <w:bookmarkEnd w:id="153"/>
    <w:p w14:paraId="2E97AB16" w14:textId="77777777" w:rsidR="0085696C" w:rsidRDefault="001A0C02" w:rsidP="000F1B77">
      <w:pPr>
        <w:keepNext/>
        <w:keepLines/>
        <w:widowControl w:val="0"/>
        <w:numPr>
          <w:ilvl w:val="1"/>
          <w:numId w:val="19"/>
        </w:numPr>
        <w:tabs>
          <w:tab w:val="left" w:pos="950"/>
        </w:tabs>
        <w:spacing w:before="120" w:line="276" w:lineRule="auto"/>
        <w:ind w:left="950" w:hanging="590"/>
        <w:jc w:val="both"/>
        <w:rPr>
          <w:b/>
          <w:bCs/>
          <w:rtl/>
        </w:rPr>
      </w:pPr>
      <w:r>
        <w:rPr>
          <w:b/>
          <w:bCs/>
          <w:rtl/>
        </w:rPr>
        <w:t>על המציעים החובה להתעדכן ולעקוב אחר פרסומים באתר האינטרנט ביחס למכרז.</w:t>
      </w:r>
    </w:p>
    <w:p w14:paraId="0B8B3087" w14:textId="77777777" w:rsidR="0085696C" w:rsidRDefault="001A0C02" w:rsidP="002E7154">
      <w:pPr>
        <w:keepNext/>
        <w:keepLines/>
        <w:widowControl w:val="0"/>
        <w:numPr>
          <w:ilvl w:val="0"/>
          <w:numId w:val="18"/>
        </w:numPr>
        <w:spacing w:before="240" w:line="276" w:lineRule="auto"/>
        <w:ind w:left="357" w:hanging="357"/>
        <w:jc w:val="both"/>
        <w:outlineLvl w:val="1"/>
        <w:rPr>
          <w:sz w:val="22"/>
          <w:szCs w:val="22"/>
        </w:rPr>
      </w:pPr>
      <w:bookmarkStart w:id="154" w:name="H2_נוסח_הגשת_ההצעה"/>
      <w:r>
        <w:rPr>
          <w:b/>
          <w:bCs/>
          <w:sz w:val="28"/>
          <w:szCs w:val="28"/>
          <w:u w:val="single"/>
          <w:rtl/>
        </w:rPr>
        <w:t>נוסח הגשת ההצעה:</w:t>
      </w:r>
    </w:p>
    <w:p w14:paraId="75D17418" w14:textId="77777777" w:rsidR="0085696C" w:rsidRDefault="001A0C02" w:rsidP="002E7154">
      <w:pPr>
        <w:keepNext/>
        <w:keepLines/>
        <w:widowControl w:val="0"/>
        <w:numPr>
          <w:ilvl w:val="1"/>
          <w:numId w:val="19"/>
        </w:numPr>
        <w:tabs>
          <w:tab w:val="left" w:pos="950"/>
        </w:tabs>
        <w:spacing w:before="120" w:line="276" w:lineRule="auto"/>
        <w:ind w:left="950" w:hanging="590"/>
        <w:jc w:val="both"/>
        <w:rPr>
          <w:rFonts w:ascii="Calibri" w:hAnsi="Calibri"/>
        </w:rPr>
      </w:pPr>
      <w:bookmarkStart w:id="155" w:name="H2_על_המציעים_להגיש_את_ההצעות_במעטפה_חתו"/>
      <w:bookmarkEnd w:id="154"/>
      <w:r>
        <w:rPr>
          <w:rFonts w:ascii="Calibri" w:hAnsi="Calibri"/>
          <w:rtl/>
        </w:rPr>
        <w:t xml:space="preserve">על המציעים להגיש את ההצעות במעטפה חתומה </w:t>
      </w:r>
      <w:r>
        <w:rPr>
          <w:rFonts w:ascii="Calibri" w:hAnsi="Calibri"/>
          <w:b/>
          <w:bCs/>
          <w:rtl/>
        </w:rPr>
        <w:t>הנושאת את מספר ושם המכרז בלבד</w:t>
      </w:r>
      <w:r>
        <w:rPr>
          <w:rFonts w:ascii="Calibri" w:hAnsi="Calibri"/>
          <w:rtl/>
        </w:rPr>
        <w:t xml:space="preserve">. את ההצעות יש לערוך לפי ההוראות ולפי סדר הדברים המפורטים להלן </w:t>
      </w:r>
      <w:r>
        <w:rPr>
          <w:rFonts w:ascii="Calibri" w:hAnsi="Calibri"/>
          <w:b/>
          <w:bCs/>
          <w:u w:val="single"/>
          <w:rtl/>
        </w:rPr>
        <w:t>ולפי פירוט זה בלבד</w:t>
      </w:r>
      <w:r>
        <w:rPr>
          <w:rFonts w:ascii="Calibri" w:hAnsi="Calibri"/>
          <w:rtl/>
        </w:rPr>
        <w:t>. הצעה חלקית או במתכונת שונה מהמתכונת המפורטת במכרז עלולה לא להיבדק ואף להיפסל.</w:t>
      </w:r>
    </w:p>
    <w:p w14:paraId="7F5FC0BD" w14:textId="77777777" w:rsidR="0085696C" w:rsidRDefault="001A0C02" w:rsidP="002E7154">
      <w:pPr>
        <w:keepNext/>
        <w:keepLines/>
        <w:widowControl w:val="0"/>
        <w:numPr>
          <w:ilvl w:val="1"/>
          <w:numId w:val="19"/>
        </w:numPr>
        <w:tabs>
          <w:tab w:val="left" w:pos="950"/>
        </w:tabs>
        <w:spacing w:before="120" w:line="276" w:lineRule="auto"/>
        <w:ind w:left="950" w:hanging="590"/>
        <w:jc w:val="both"/>
        <w:rPr>
          <w:rFonts w:ascii="David" w:eastAsia="David" w:hAnsi="David"/>
          <w:b/>
          <w:bCs/>
          <w:rtl/>
          <w:lang w:eastAsia="he-IL"/>
        </w:rPr>
      </w:pPr>
      <w:bookmarkStart w:id="156" w:name="H2_על_המעטפה_להכיל_שני_עותקים_מלאים_של_ה"/>
      <w:bookmarkEnd w:id="155"/>
      <w:r>
        <w:rPr>
          <w:rFonts w:ascii="Calibri" w:hAnsi="Calibri"/>
          <w:rtl/>
        </w:rPr>
        <w:t xml:space="preserve">על המעטפה להכיל שני עותקים מלאים של ההצעה - מקור והעתק, </w:t>
      </w:r>
      <w:r>
        <w:rPr>
          <w:rFonts w:ascii="Calibri" w:hAnsi="Calibri"/>
          <w:b/>
          <w:bCs/>
          <w:u w:val="single"/>
          <w:rtl/>
        </w:rPr>
        <w:t>כרוכים או ערוכים בקלסר</w:t>
      </w:r>
      <w:r>
        <w:rPr>
          <w:rFonts w:ascii="Calibri" w:hAnsi="Calibri"/>
          <w:rtl/>
        </w:rPr>
        <w:t xml:space="preserve"> (להלן: </w:t>
      </w:r>
      <w:r>
        <w:rPr>
          <w:rFonts w:ascii="Calibri" w:hAnsi="Calibri"/>
          <w:b/>
          <w:bCs/>
          <w:rtl/>
        </w:rPr>
        <w:t>עותקים "קשיחים</w:t>
      </w:r>
      <w:r>
        <w:rPr>
          <w:rFonts w:ascii="Calibri" w:hAnsi="Calibri"/>
          <w:rtl/>
        </w:rPr>
        <w:t xml:space="preserve">"). </w:t>
      </w:r>
      <w:bookmarkStart w:id="157" w:name="_Hlk489606381"/>
    </w:p>
    <w:p w14:paraId="177214F7" w14:textId="77777777" w:rsidR="0085696C" w:rsidRDefault="001A0C02" w:rsidP="002E7154">
      <w:pPr>
        <w:keepNext/>
        <w:keepLines/>
        <w:widowControl w:val="0"/>
        <w:numPr>
          <w:ilvl w:val="1"/>
          <w:numId w:val="19"/>
        </w:numPr>
        <w:tabs>
          <w:tab w:val="left" w:pos="950"/>
        </w:tabs>
        <w:spacing w:before="120" w:line="276" w:lineRule="auto"/>
        <w:ind w:left="950" w:hanging="590"/>
        <w:jc w:val="both"/>
      </w:pPr>
      <w:bookmarkStart w:id="158" w:name="H2_העותק_הקשיח_יכלול_שתי_מעטפות_פנימיות_"/>
      <w:bookmarkEnd w:id="156"/>
      <w:bookmarkEnd w:id="157"/>
      <w:r>
        <w:rPr>
          <w:rtl/>
        </w:rPr>
        <w:t xml:space="preserve">העותק הקשיח יכלול שתי מעטפות פנימיות נפרדות, האחת ובה הצעת המחיר, והשנייה ובה שאר פרטי ההצעה. </w:t>
      </w:r>
      <w:r>
        <w:rPr>
          <w:b/>
          <w:bCs/>
          <w:rtl/>
        </w:rPr>
        <w:t>אין לציין את הצעת המחיר או פרטים המרמזים על הצעת המחיר למעט בטופס הצעת המחיר המיועד לכך שיוגש רק במעטפה נפרדת.</w:t>
      </w:r>
    </w:p>
    <w:bookmarkEnd w:id="158"/>
    <w:p w14:paraId="0E9AF66A" w14:textId="77777777" w:rsidR="0085696C" w:rsidRDefault="001A0C02" w:rsidP="002E7154">
      <w:pPr>
        <w:keepNext/>
        <w:keepLines/>
        <w:widowControl w:val="0"/>
        <w:numPr>
          <w:ilvl w:val="1"/>
          <w:numId w:val="19"/>
        </w:numPr>
        <w:tabs>
          <w:tab w:val="left" w:pos="950"/>
        </w:tabs>
        <w:spacing w:before="120" w:line="276" w:lineRule="auto"/>
        <w:ind w:left="950" w:hanging="590"/>
        <w:jc w:val="both"/>
        <w:rPr>
          <w:b/>
          <w:bCs/>
          <w:rtl/>
        </w:rPr>
      </w:pPr>
      <w:r>
        <w:rPr>
          <w:b/>
          <w:bCs/>
          <w:rtl/>
        </w:rPr>
        <w:t>את הצעת המחיר נספח יש להגיש רק במעטפה נפרדת וסגורה ללא סימני זיהוי ועליה יירשם "הצעת המחיר" ומספר המכרז בלבד.</w:t>
      </w:r>
    </w:p>
    <w:p w14:paraId="69EBFA33" w14:textId="77777777" w:rsidR="0085696C" w:rsidRDefault="001A0C02" w:rsidP="002E7154">
      <w:pPr>
        <w:keepNext/>
        <w:keepLines/>
        <w:widowControl w:val="0"/>
        <w:numPr>
          <w:ilvl w:val="1"/>
          <w:numId w:val="19"/>
        </w:numPr>
        <w:tabs>
          <w:tab w:val="left" w:pos="950"/>
        </w:tabs>
        <w:spacing w:before="120" w:line="276" w:lineRule="auto"/>
        <w:ind w:left="950" w:hanging="590"/>
        <w:jc w:val="both"/>
        <w:rPr>
          <w:sz w:val="40"/>
        </w:rPr>
      </w:pPr>
      <w:bookmarkStart w:id="159" w:name="H2_ועדת_המכרזים_תפסול_על_הסף_הצעת_מציע_א"/>
      <w:r>
        <w:rPr>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1CEA717D" w14:textId="613696D0" w:rsidR="0085696C" w:rsidRDefault="001A0C02" w:rsidP="002E7154">
      <w:pPr>
        <w:keepNext/>
        <w:keepLines/>
        <w:widowControl w:val="0"/>
        <w:numPr>
          <w:ilvl w:val="1"/>
          <w:numId w:val="19"/>
        </w:numPr>
        <w:tabs>
          <w:tab w:val="left" w:pos="950"/>
        </w:tabs>
        <w:spacing w:before="120" w:line="276" w:lineRule="auto"/>
        <w:ind w:left="950" w:hanging="590"/>
        <w:jc w:val="both"/>
        <w:rPr>
          <w:sz w:val="40"/>
          <w:rtl/>
        </w:rPr>
      </w:pPr>
      <w:bookmarkStart w:id="160" w:name="H2_עותק_מלא_של_ההצעה_כולל_את_כל_מסמכי_הה"/>
      <w:bookmarkEnd w:id="159"/>
      <w:r>
        <w:rPr>
          <w:sz w:val="40"/>
          <w:rtl/>
        </w:rPr>
        <w:t xml:space="preserve">עותק מלא של ההצעה כולל את כל מסמכי ההצעה והמסמכים המצורפים לה מטעם המציע, את מסמכי הפנייה בשלמותם לרבות תשובות לשאלות הבהרה וכל מסמך אחר שהתקבל מהמשרד בהקשר למכרז מס' </w:t>
      </w:r>
      <w:r w:rsidR="00162BC3">
        <w:rPr>
          <w:sz w:val="40"/>
          <w:rtl/>
        </w:rPr>
        <w:t>3/2025</w:t>
      </w:r>
      <w:r>
        <w:rPr>
          <w:sz w:val="40"/>
          <w:rtl/>
        </w:rPr>
        <w:t>.</w:t>
      </w:r>
    </w:p>
    <w:p w14:paraId="69107EA8" w14:textId="77777777" w:rsidR="0085696C" w:rsidRDefault="001A0C02" w:rsidP="002E7154">
      <w:pPr>
        <w:keepNext/>
        <w:keepLines/>
        <w:widowControl w:val="0"/>
        <w:numPr>
          <w:ilvl w:val="1"/>
          <w:numId w:val="19"/>
        </w:numPr>
        <w:tabs>
          <w:tab w:val="left" w:pos="950"/>
        </w:tabs>
        <w:spacing w:before="120" w:line="276" w:lineRule="auto"/>
        <w:ind w:left="950" w:hanging="590"/>
        <w:jc w:val="both"/>
        <w:rPr>
          <w:sz w:val="40"/>
        </w:rPr>
      </w:pPr>
      <w:bookmarkStart w:id="161" w:name="H2_ההצעה_כולל_כל_הנספחים_והאישורים_הנלוו"/>
      <w:bookmarkEnd w:id="160"/>
      <w:r>
        <w:rPr>
          <w:sz w:val="40"/>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38D7E05A" w14:textId="77777777" w:rsidR="0085696C" w:rsidRDefault="001A0C02" w:rsidP="002E7154">
      <w:pPr>
        <w:keepNext/>
        <w:keepLines/>
        <w:widowControl w:val="0"/>
        <w:numPr>
          <w:ilvl w:val="1"/>
          <w:numId w:val="19"/>
        </w:numPr>
        <w:tabs>
          <w:tab w:val="left" w:pos="950"/>
        </w:tabs>
        <w:spacing w:before="120" w:line="276" w:lineRule="auto"/>
        <w:ind w:left="950" w:hanging="590"/>
        <w:jc w:val="both"/>
        <w:rPr>
          <w:sz w:val="40"/>
        </w:rPr>
      </w:pPr>
      <w:bookmarkStart w:id="162" w:name="H2_על_עמודי_ומסמכי_ההצעה_להיות_ממוספרים"/>
      <w:bookmarkEnd w:id="161"/>
      <w:r>
        <w:rPr>
          <w:sz w:val="40"/>
          <w:rtl/>
        </w:rPr>
        <w:t>על עמודי ומסמכי ההצעה להיות ממוספרים.</w:t>
      </w:r>
    </w:p>
    <w:p w14:paraId="4CC6B70F" w14:textId="77777777" w:rsidR="0085696C" w:rsidRDefault="001A0C02" w:rsidP="002E7154">
      <w:pPr>
        <w:keepNext/>
        <w:keepLines/>
        <w:widowControl w:val="0"/>
        <w:numPr>
          <w:ilvl w:val="1"/>
          <w:numId w:val="19"/>
        </w:numPr>
        <w:tabs>
          <w:tab w:val="left" w:pos="950"/>
        </w:tabs>
        <w:spacing w:before="120" w:line="276" w:lineRule="auto"/>
        <w:ind w:left="950" w:hanging="590"/>
        <w:jc w:val="both"/>
        <w:rPr>
          <w:sz w:val="40"/>
        </w:rPr>
      </w:pPr>
      <w:bookmarkStart w:id="163" w:name="H2_ההצעות_תוגשנה_בשפה_העברית_נספחים_אישו"/>
      <w:bookmarkEnd w:id="162"/>
      <w:r>
        <w:rPr>
          <w:sz w:val="40"/>
          <w:rtl/>
        </w:rPr>
        <w:t xml:space="preserve">ההצעות תוגשנה בשפה העברית. נספחים, אישורים, תעודות וכד' שאינם בעברית או אנגלית - יתורגמו לעברית. </w:t>
      </w:r>
    </w:p>
    <w:p w14:paraId="7E699688" w14:textId="77777777" w:rsidR="0085696C" w:rsidRDefault="001A0C02" w:rsidP="002E7154">
      <w:pPr>
        <w:keepNext/>
        <w:keepLines/>
        <w:widowControl w:val="0"/>
        <w:numPr>
          <w:ilvl w:val="1"/>
          <w:numId w:val="19"/>
        </w:numPr>
        <w:tabs>
          <w:tab w:val="left" w:pos="950"/>
        </w:tabs>
        <w:spacing w:before="120" w:line="276" w:lineRule="auto"/>
        <w:ind w:left="947" w:hanging="590"/>
        <w:jc w:val="both"/>
        <w:outlineLvl w:val="2"/>
        <w:rPr>
          <w:b/>
          <w:bCs/>
        </w:rPr>
      </w:pPr>
      <w:bookmarkStart w:id="164" w:name="_Ref339444967"/>
      <w:bookmarkStart w:id="165" w:name="H3_חתימה_על_מסמכי_ההצעה"/>
      <w:bookmarkEnd w:id="163"/>
      <w:r>
        <w:rPr>
          <w:b/>
          <w:bCs/>
          <w:rtl/>
        </w:rPr>
        <w:t>חתימה על מסמכי ההצעה:</w:t>
      </w:r>
      <w:bookmarkEnd w:id="164"/>
    </w:p>
    <w:p w14:paraId="33C0E8AD" w14:textId="77777777" w:rsidR="0085696C" w:rsidRDefault="001A0C02" w:rsidP="002E7154">
      <w:pPr>
        <w:keepNext/>
        <w:keepLines/>
        <w:widowControl w:val="0"/>
        <w:numPr>
          <w:ilvl w:val="2"/>
          <w:numId w:val="19"/>
        </w:numPr>
        <w:tabs>
          <w:tab w:val="left" w:pos="950"/>
        </w:tabs>
        <w:spacing w:before="120" w:line="276" w:lineRule="auto"/>
        <w:ind w:left="1650" w:hanging="720"/>
        <w:jc w:val="both"/>
        <w:rPr>
          <w:sz w:val="40"/>
        </w:rPr>
      </w:pPr>
      <w:bookmarkStart w:id="166" w:name="_Toc372831165"/>
      <w:bookmarkStart w:id="167" w:name="_Toc372831394"/>
      <w:bookmarkStart w:id="168" w:name="_Toc372831663"/>
      <w:bookmarkStart w:id="169" w:name="_Toc372832281"/>
      <w:bookmarkStart w:id="170" w:name="_Toc372832547"/>
      <w:bookmarkStart w:id="171" w:name="_Toc372834779"/>
      <w:bookmarkStart w:id="172" w:name="_Toc372838070"/>
      <w:bookmarkStart w:id="173" w:name="H2_כל_עמוד_בעותק_המקורי_של_ההצעה_יוחתם_ב"/>
      <w:bookmarkEnd w:id="165"/>
      <w:r>
        <w:rPr>
          <w:sz w:val="40"/>
          <w:rtl/>
        </w:rPr>
        <w:t>כל עמוד בעותק המקורי של ההצעה יוחתם בר"ת של המורשה לחתום מטעמו.</w:t>
      </w:r>
      <w:bookmarkEnd w:id="166"/>
      <w:bookmarkEnd w:id="167"/>
      <w:bookmarkEnd w:id="168"/>
      <w:bookmarkEnd w:id="169"/>
      <w:bookmarkEnd w:id="170"/>
      <w:bookmarkEnd w:id="171"/>
      <w:bookmarkEnd w:id="172"/>
    </w:p>
    <w:p w14:paraId="0AAB05B3" w14:textId="77777777" w:rsidR="0085696C" w:rsidRDefault="001A0C02" w:rsidP="002E7154">
      <w:pPr>
        <w:keepNext/>
        <w:keepLines/>
        <w:widowControl w:val="0"/>
        <w:numPr>
          <w:ilvl w:val="2"/>
          <w:numId w:val="19"/>
        </w:numPr>
        <w:tabs>
          <w:tab w:val="left" w:pos="950"/>
        </w:tabs>
        <w:spacing w:before="120" w:line="276" w:lineRule="auto"/>
        <w:ind w:left="1650" w:hanging="720"/>
        <w:jc w:val="both"/>
        <w:rPr>
          <w:sz w:val="40"/>
          <w:rtl/>
        </w:rPr>
      </w:pPr>
      <w:bookmarkStart w:id="174" w:name="_Toc372831166"/>
      <w:bookmarkStart w:id="175" w:name="_Toc372831395"/>
      <w:bookmarkStart w:id="176" w:name="_Toc372831664"/>
      <w:bookmarkStart w:id="177" w:name="_Toc372832282"/>
      <w:bookmarkStart w:id="178" w:name="_Toc372832548"/>
      <w:bookmarkStart w:id="179" w:name="_Toc372834780"/>
      <w:bookmarkStart w:id="180" w:name="_Toc372838071"/>
      <w:bookmarkStart w:id="181" w:name="H2_בכל_מקום_שבו_נדרשת_חתימת_המציע_יחתום_"/>
      <w:bookmarkEnd w:id="173"/>
      <w:r>
        <w:rPr>
          <w:sz w:val="40"/>
          <w:rtl/>
        </w:rPr>
        <w:t>בכל מקום שבו נדרשת חתימת המציע יחתום מורשה חתימה מטעמו בצירוף חותמת המציע.</w:t>
      </w:r>
      <w:bookmarkEnd w:id="174"/>
      <w:bookmarkEnd w:id="175"/>
      <w:bookmarkEnd w:id="176"/>
      <w:bookmarkEnd w:id="177"/>
      <w:bookmarkEnd w:id="178"/>
      <w:bookmarkEnd w:id="179"/>
      <w:bookmarkEnd w:id="180"/>
    </w:p>
    <w:p w14:paraId="5E065720" w14:textId="77777777" w:rsidR="0085696C" w:rsidRDefault="001A0C02" w:rsidP="002E7154">
      <w:pPr>
        <w:keepNext/>
        <w:keepLines/>
        <w:widowControl w:val="0"/>
        <w:numPr>
          <w:ilvl w:val="0"/>
          <w:numId w:val="18"/>
        </w:numPr>
        <w:spacing w:before="240" w:line="276" w:lineRule="auto"/>
        <w:ind w:left="357" w:hanging="357"/>
        <w:jc w:val="both"/>
        <w:outlineLvl w:val="1"/>
        <w:rPr>
          <w:sz w:val="28"/>
          <w:szCs w:val="28"/>
        </w:rPr>
      </w:pPr>
      <w:bookmarkStart w:id="182" w:name="H2_הנחיות_להגשת_הצעות"/>
      <w:bookmarkEnd w:id="181"/>
      <w:r>
        <w:rPr>
          <w:b/>
          <w:bCs/>
          <w:sz w:val="28"/>
          <w:szCs w:val="28"/>
          <w:u w:val="single"/>
          <w:rtl/>
        </w:rPr>
        <w:t>הנחיות להגשת הצעות</w:t>
      </w:r>
    </w:p>
    <w:p w14:paraId="3449622F" w14:textId="27DCE2D1" w:rsidR="0085696C" w:rsidRDefault="001A0C02" w:rsidP="002E7154">
      <w:pPr>
        <w:keepNext/>
        <w:keepLines/>
        <w:widowControl w:val="0"/>
        <w:numPr>
          <w:ilvl w:val="1"/>
          <w:numId w:val="19"/>
        </w:numPr>
        <w:tabs>
          <w:tab w:val="left" w:pos="950"/>
        </w:tabs>
        <w:spacing w:before="120" w:line="276" w:lineRule="auto"/>
        <w:ind w:left="950" w:hanging="590"/>
        <w:jc w:val="both"/>
      </w:pPr>
      <w:bookmarkStart w:id="183" w:name="H2_את_חומר_המכרז_ניתן_להוריד_מאתר_האינטר"/>
      <w:bookmarkEnd w:id="182"/>
      <w:r>
        <w:rPr>
          <w:rtl/>
        </w:rPr>
        <w:lastRenderedPageBreak/>
        <w:t xml:space="preserve">את חומר המכרז ניתן להוריד מאתר האינטרנט שכתובתו: </w:t>
      </w:r>
      <w:hyperlink r:id="rId9" w:tooltip="http://www.moin.gov.il/" w:history="1">
        <w:r w:rsidR="005D2025">
          <w:rPr>
            <w:rStyle w:val="Hyperlink"/>
            <w:color w:val="auto"/>
          </w:rPr>
          <w:t>www.moin.gov.il</w:t>
        </w:r>
      </w:hyperlink>
      <w:r>
        <w:t xml:space="preserve"> </w:t>
      </w:r>
      <w:r>
        <w:rPr>
          <w:rtl/>
        </w:rPr>
        <w:t xml:space="preserve">, תחת הכותרת </w:t>
      </w:r>
      <w:r>
        <w:rPr>
          <w:b/>
          <w:bCs/>
          <w:rtl/>
        </w:rPr>
        <w:t>"פרסומים" – "מכרזים".</w:t>
      </w:r>
    </w:p>
    <w:p w14:paraId="7E486CB4" w14:textId="070CE14B" w:rsidR="0085696C" w:rsidRDefault="001A0C02" w:rsidP="002E7154">
      <w:pPr>
        <w:keepNext/>
        <w:keepLines/>
        <w:widowControl w:val="0"/>
        <w:numPr>
          <w:ilvl w:val="1"/>
          <w:numId w:val="19"/>
        </w:numPr>
        <w:tabs>
          <w:tab w:val="left" w:pos="950"/>
        </w:tabs>
        <w:spacing w:before="120" w:line="276" w:lineRule="auto"/>
        <w:ind w:left="950" w:hanging="590"/>
        <w:jc w:val="both"/>
        <w:rPr>
          <w:rtl/>
        </w:rPr>
      </w:pPr>
      <w:bookmarkStart w:id="184" w:name="H2_המועד_האחרון_להגשת_ההצעות_למכרז_הוא_כ"/>
      <w:bookmarkEnd w:id="183"/>
      <w:r>
        <w:rPr>
          <w:rtl/>
        </w:rPr>
        <w:t xml:space="preserve">המועד האחרון להגשת ההצעות למכרז הוא כנקוב בסעיף </w:t>
      </w:r>
      <w:r>
        <w:rPr>
          <w:rtl/>
        </w:rPr>
        <w:fldChar w:fldCharType="begin"/>
      </w:r>
      <w:r>
        <w:rPr>
          <w:rtl/>
        </w:rPr>
        <w:instrText xml:space="preserve"> </w:instrText>
      </w:r>
      <w:r>
        <w:instrText>REF</w:instrText>
      </w:r>
      <w:r>
        <w:rPr>
          <w:rtl/>
        </w:rPr>
        <w:instrText xml:space="preserve"> _</w:instrText>
      </w:r>
      <w:r>
        <w:instrText>Ref488303440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2E60B6">
        <w:rPr>
          <w:cs/>
        </w:rPr>
        <w:t>‎</w:t>
      </w:r>
      <w:r w:rsidR="002E60B6">
        <w:t>5.2</w:t>
      </w:r>
      <w:r>
        <w:rPr>
          <w:rtl/>
        </w:rPr>
        <w:fldChar w:fldCharType="end"/>
      </w:r>
      <w:r>
        <w:rPr>
          <w:rtl/>
        </w:rPr>
        <w:t xml:space="preserve"> לעיל.</w:t>
      </w:r>
    </w:p>
    <w:p w14:paraId="3B7F281B" w14:textId="77777777" w:rsidR="0085696C" w:rsidRDefault="001A0C02" w:rsidP="002E7154">
      <w:pPr>
        <w:keepNext/>
        <w:keepLines/>
        <w:widowControl w:val="0"/>
        <w:numPr>
          <w:ilvl w:val="1"/>
          <w:numId w:val="19"/>
        </w:numPr>
        <w:tabs>
          <w:tab w:val="left" w:pos="950"/>
        </w:tabs>
        <w:spacing w:before="120" w:line="276" w:lineRule="auto"/>
        <w:ind w:left="950" w:hanging="590"/>
        <w:jc w:val="both"/>
        <w:rPr>
          <w:rtl/>
        </w:rPr>
      </w:pPr>
      <w:bookmarkStart w:id="185" w:name="H2_את_ההצעות_יש_להגיש_במעטפות_סגורות_הנו"/>
      <w:bookmarkEnd w:id="184"/>
      <w:r>
        <w:rPr>
          <w:rtl/>
        </w:rPr>
        <w:t xml:space="preserve">את ההצעות יש להגיש במעטפות סגורות </w:t>
      </w:r>
      <w:r>
        <w:rPr>
          <w:b/>
          <w:bCs/>
          <w:rtl/>
        </w:rPr>
        <w:t>הנושאות את מספר ושם המכרז בלבד</w:t>
      </w:r>
      <w:r>
        <w:rPr>
          <w:rtl/>
        </w:rPr>
        <w:t xml:space="preserve"> ללא סימני זיהוי של המציע, לתיבת המכרזים של משרד הפנים, רחוב קפלן 2 קריית הממשלה, ירושלים בקומת הכניסה.</w:t>
      </w:r>
    </w:p>
    <w:p w14:paraId="1832713F" w14:textId="77777777" w:rsidR="0085696C" w:rsidRDefault="001A0C02" w:rsidP="002E7154">
      <w:pPr>
        <w:keepNext/>
        <w:keepLines/>
        <w:widowControl w:val="0"/>
        <w:numPr>
          <w:ilvl w:val="1"/>
          <w:numId w:val="19"/>
        </w:numPr>
        <w:tabs>
          <w:tab w:val="left" w:pos="950"/>
        </w:tabs>
        <w:spacing w:before="120" w:line="276" w:lineRule="auto"/>
        <w:ind w:left="950" w:hanging="590"/>
        <w:jc w:val="both"/>
        <w:rPr>
          <w:sz w:val="40"/>
          <w:rtl/>
        </w:rPr>
      </w:pPr>
      <w:bookmarkStart w:id="186" w:name="H2_יש_להחתים_את_המעטפה_על_ידי_השומר_בכני"/>
      <w:bookmarkEnd w:id="185"/>
      <w:r>
        <w:rPr>
          <w:sz w:val="40"/>
          <w:rtl/>
        </w:rPr>
        <w:t>יש להחתים את המעטפה על ידי השומר בכניסה לבניין. הצעה שתמצא בתיבת המכרזים מבלי שהוחתמה על ידי השומר בכניסה תיפסל על הסף.</w:t>
      </w:r>
    </w:p>
    <w:p w14:paraId="622F44C4" w14:textId="77777777" w:rsidR="0085696C" w:rsidRDefault="001A0C02" w:rsidP="002E7154">
      <w:pPr>
        <w:keepNext/>
        <w:keepLines/>
        <w:widowControl w:val="0"/>
        <w:numPr>
          <w:ilvl w:val="1"/>
          <w:numId w:val="19"/>
        </w:numPr>
        <w:tabs>
          <w:tab w:val="left" w:pos="950"/>
        </w:tabs>
        <w:spacing w:before="120" w:line="276" w:lineRule="auto"/>
        <w:ind w:left="950" w:hanging="590"/>
        <w:jc w:val="both"/>
        <w:rPr>
          <w:sz w:val="40"/>
        </w:rPr>
      </w:pPr>
      <w:bookmarkStart w:id="187" w:name="H2_יתכנו_קשיים_בנגישות_למשרד_הפנים_ואו_ב"/>
      <w:bookmarkEnd w:id="186"/>
      <w:r>
        <w:rPr>
          <w:sz w:val="40"/>
          <w:rtl/>
        </w:rPr>
        <w:t>יתכנו קשיים בנגישות למשרד הפנים ו/או במציאת מקום חניה. מוצע למציעים להיערך לכך בהתאם.</w:t>
      </w:r>
    </w:p>
    <w:p w14:paraId="4A6E0CF6" w14:textId="77777777" w:rsidR="0085696C" w:rsidRDefault="001A0C02" w:rsidP="002E7154">
      <w:pPr>
        <w:keepNext/>
        <w:keepLines/>
        <w:widowControl w:val="0"/>
        <w:numPr>
          <w:ilvl w:val="1"/>
          <w:numId w:val="19"/>
        </w:numPr>
        <w:tabs>
          <w:tab w:val="left" w:pos="950"/>
        </w:tabs>
        <w:spacing w:before="120" w:line="276" w:lineRule="auto"/>
        <w:ind w:left="950" w:hanging="590"/>
        <w:jc w:val="both"/>
        <w:rPr>
          <w:sz w:val="40"/>
        </w:rPr>
      </w:pPr>
      <w:bookmarkStart w:id="188" w:name="H2_הגשת_ההצעה_חתומה_מהווה_ראיה_חלוטה_לכך"/>
      <w:bookmarkEnd w:id="187"/>
      <w:r>
        <w:rPr>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7AF41992" w14:textId="77777777" w:rsidR="0085696C" w:rsidRDefault="001A0C02" w:rsidP="002E7154">
      <w:pPr>
        <w:keepNext/>
        <w:keepLines/>
        <w:widowControl w:val="0"/>
        <w:numPr>
          <w:ilvl w:val="0"/>
          <w:numId w:val="18"/>
        </w:numPr>
        <w:spacing w:before="240" w:line="276" w:lineRule="auto"/>
        <w:ind w:left="357" w:hanging="357"/>
        <w:jc w:val="both"/>
        <w:outlineLvl w:val="1"/>
        <w:rPr>
          <w:sz w:val="28"/>
          <w:szCs w:val="28"/>
        </w:rPr>
      </w:pPr>
      <w:bookmarkStart w:id="189" w:name="H2_תנאים_מוקדמים_להשתתפות_במכרז_תנאי_סף_"/>
      <w:bookmarkEnd w:id="188"/>
      <w:r>
        <w:rPr>
          <w:b/>
          <w:bCs/>
          <w:sz w:val="28"/>
          <w:szCs w:val="28"/>
          <w:u w:val="single"/>
          <w:rtl/>
        </w:rPr>
        <w:t>תנאים מוקדמים להשתתפות במכרז (תנאי סף)</w:t>
      </w:r>
      <w:r>
        <w:rPr>
          <w:sz w:val="28"/>
          <w:szCs w:val="28"/>
          <w:rtl/>
        </w:rPr>
        <w:t xml:space="preserve"> </w:t>
      </w:r>
    </w:p>
    <w:p w14:paraId="0185FEF0" w14:textId="77777777" w:rsidR="0085696C" w:rsidRDefault="001A0C02" w:rsidP="002E7154">
      <w:pPr>
        <w:pStyle w:val="afff"/>
        <w:keepNext/>
        <w:keepLines/>
        <w:widowControl w:val="0"/>
        <w:numPr>
          <w:ilvl w:val="0"/>
          <w:numId w:val="20"/>
        </w:numPr>
        <w:spacing w:before="240" w:line="276" w:lineRule="auto"/>
        <w:jc w:val="both"/>
        <w:rPr>
          <w:rFonts w:ascii="David" w:hAnsi="David" w:cs="David"/>
          <w:lang w:val="x-none" w:eastAsia="x-none"/>
        </w:rPr>
      </w:pPr>
      <w:bookmarkStart w:id="190" w:name="H2_התנאים_המוקדמים__תנאי_הסף_הרשומים_להל"/>
      <w:bookmarkEnd w:id="189"/>
      <w:r>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0C91EB46" w14:textId="77777777" w:rsidR="0085696C" w:rsidRDefault="001A0C02" w:rsidP="002E7154">
      <w:pPr>
        <w:pStyle w:val="afff"/>
        <w:keepNext/>
        <w:keepLines/>
        <w:widowControl w:val="0"/>
        <w:numPr>
          <w:ilvl w:val="0"/>
          <w:numId w:val="20"/>
        </w:numPr>
        <w:spacing w:before="240" w:line="276" w:lineRule="auto"/>
        <w:jc w:val="both"/>
        <w:rPr>
          <w:rFonts w:ascii="David" w:hAnsi="David" w:cs="David"/>
          <w:lang w:val="x-none" w:eastAsia="x-none"/>
        </w:rPr>
      </w:pPr>
      <w:bookmarkStart w:id="191" w:name="H2_הצעה_שלא_תעמוד_בכל_התנאים_המוקדמים_למ"/>
      <w:bookmarkEnd w:id="190"/>
      <w:r>
        <w:rPr>
          <w:rFonts w:ascii="David" w:hAnsi="David" w:cs="David"/>
          <w:rtl/>
          <w:lang w:val="x-none" w:eastAsia="x-none"/>
        </w:rPr>
        <w:t>הצעה שלא תעמוד בכל התנאים המוקדמים למכרז – תיפסל על הסף.</w:t>
      </w:r>
    </w:p>
    <w:p w14:paraId="54FB84BE" w14:textId="77777777" w:rsidR="0085696C" w:rsidRDefault="001A0C02" w:rsidP="002E7154">
      <w:pPr>
        <w:pStyle w:val="afff"/>
        <w:keepNext/>
        <w:keepLines/>
        <w:widowControl w:val="0"/>
        <w:numPr>
          <w:ilvl w:val="0"/>
          <w:numId w:val="20"/>
        </w:numPr>
        <w:spacing w:before="240" w:line="276" w:lineRule="auto"/>
        <w:jc w:val="both"/>
        <w:rPr>
          <w:rFonts w:ascii="David" w:hAnsi="David" w:cs="David"/>
          <w:rtl/>
          <w:lang w:val="x-none" w:eastAsia="x-none"/>
        </w:rPr>
      </w:pPr>
      <w:bookmarkStart w:id="192" w:name="H2_על_המציע_בעצמו_אלא_אם_נאמר_במפורש_אחר"/>
      <w:bookmarkEnd w:id="191"/>
      <w:r>
        <w:rPr>
          <w:rFonts w:ascii="David" w:hAnsi="David" w:cs="David"/>
          <w:rtl/>
          <w:lang w:val="x-none" w:eastAsia="x-none"/>
        </w:rPr>
        <w:t>על המציע בעצמו (אלא אם נאמר במפורש אחרת) לעמוד בכל תנאי הסף המפורטים בסעיף זה.</w:t>
      </w:r>
    </w:p>
    <w:p w14:paraId="502047B9" w14:textId="77777777" w:rsidR="0085696C" w:rsidRDefault="001A0C02" w:rsidP="002E7154">
      <w:pPr>
        <w:keepNext/>
        <w:keepLines/>
        <w:widowControl w:val="0"/>
        <w:numPr>
          <w:ilvl w:val="1"/>
          <w:numId w:val="18"/>
        </w:numPr>
        <w:spacing w:before="240" w:line="276" w:lineRule="auto"/>
        <w:ind w:left="930" w:hanging="540"/>
        <w:jc w:val="both"/>
        <w:outlineLvl w:val="2"/>
        <w:rPr>
          <w:rFonts w:ascii="Arial" w:hAnsi="Arial"/>
          <w:b/>
          <w:bCs/>
          <w:u w:val="single"/>
          <w:lang w:eastAsia="he-IL"/>
        </w:rPr>
      </w:pPr>
      <w:bookmarkStart w:id="193" w:name="H3_תנאי_סף_מנהליים"/>
      <w:bookmarkStart w:id="194" w:name="_Ref319423922"/>
      <w:bookmarkEnd w:id="192"/>
      <w:r>
        <w:rPr>
          <w:rFonts w:ascii="Arial" w:hAnsi="Arial"/>
          <w:b/>
          <w:bCs/>
          <w:u w:val="single"/>
          <w:rtl/>
          <w:lang w:eastAsia="he-IL"/>
        </w:rPr>
        <w:t>תנאי סף מנהליים:</w:t>
      </w:r>
    </w:p>
    <w:p w14:paraId="016C6C83" w14:textId="77777777" w:rsidR="0085696C" w:rsidRDefault="001A0C02" w:rsidP="002E7154">
      <w:pPr>
        <w:keepNext/>
        <w:keepLines/>
        <w:widowControl w:val="0"/>
        <w:numPr>
          <w:ilvl w:val="2"/>
          <w:numId w:val="18"/>
        </w:numPr>
        <w:spacing w:before="240" w:line="276" w:lineRule="auto"/>
        <w:ind w:left="1470" w:hanging="720"/>
        <w:jc w:val="both"/>
        <w:rPr>
          <w:rFonts w:ascii="Arial" w:hAnsi="Arial"/>
          <w:lang w:eastAsia="he-IL"/>
        </w:rPr>
      </w:pPr>
      <w:bookmarkStart w:id="195" w:name="_Ref500504676"/>
      <w:bookmarkStart w:id="196" w:name="H2_המציע_הינו_תאגיד_חברה_עמותה_אגודה_שית"/>
      <w:bookmarkStart w:id="197" w:name="_Ref397951209"/>
      <w:bookmarkStart w:id="198" w:name="_Ref488306078"/>
      <w:bookmarkEnd w:id="193"/>
      <w:r>
        <w:rPr>
          <w:rFonts w:ascii="Arial" w:hAnsi="Arial"/>
          <w:rtl/>
          <w:lang w:eastAsia="he-IL"/>
        </w:rPr>
        <w:t>המציע הינו תאגיד (חברה, עמותה, אגודה שיתופית או שותפות) ו/או יחיד שהינו עוסק מורשה.</w:t>
      </w:r>
      <w:bookmarkEnd w:id="195"/>
      <w:r>
        <w:rPr>
          <w:rFonts w:ascii="Arial" w:hAnsi="Arial"/>
          <w:rtl/>
          <w:lang w:eastAsia="he-IL"/>
        </w:rPr>
        <w:t xml:space="preserve"> </w:t>
      </w:r>
    </w:p>
    <w:p w14:paraId="378B8B12" w14:textId="77777777" w:rsidR="0085696C" w:rsidRDefault="001A0C02" w:rsidP="002E7154">
      <w:pPr>
        <w:keepNext/>
        <w:keepLines/>
        <w:widowControl w:val="0"/>
        <w:numPr>
          <w:ilvl w:val="2"/>
          <w:numId w:val="18"/>
        </w:numPr>
        <w:spacing w:before="240" w:line="276" w:lineRule="auto"/>
        <w:ind w:left="1470" w:hanging="720"/>
        <w:jc w:val="both"/>
        <w:rPr>
          <w:rFonts w:ascii="Arial" w:hAnsi="Arial"/>
          <w:b/>
          <w:bCs/>
          <w:u w:val="single"/>
          <w:rtl/>
          <w:lang w:eastAsia="he-IL"/>
        </w:rPr>
      </w:pPr>
      <w:bookmarkStart w:id="199" w:name="_Ref500504687"/>
      <w:bookmarkStart w:id="200" w:name="H2_קיומם_של_כל_האישורים_הנדרשים_לפי_חוק_"/>
      <w:bookmarkEnd w:id="196"/>
      <w:r>
        <w:rPr>
          <w:rFonts w:ascii="Arial" w:hAnsi="Arial"/>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194"/>
      <w:bookmarkEnd w:id="197"/>
      <w:bookmarkEnd w:id="198"/>
      <w:bookmarkEnd w:id="199"/>
    </w:p>
    <w:p w14:paraId="7F631531" w14:textId="77777777" w:rsidR="0085696C" w:rsidRDefault="001A0C02" w:rsidP="002E7154">
      <w:pPr>
        <w:keepNext/>
        <w:keepLines/>
        <w:widowControl w:val="0"/>
        <w:numPr>
          <w:ilvl w:val="3"/>
          <w:numId w:val="18"/>
        </w:numPr>
        <w:spacing w:before="240" w:line="276" w:lineRule="auto"/>
        <w:ind w:left="2190" w:hanging="810"/>
        <w:jc w:val="both"/>
        <w:rPr>
          <w:rFonts w:ascii="Arial" w:hAnsi="Arial"/>
          <w:lang w:eastAsia="he-IL"/>
        </w:rPr>
      </w:pPr>
      <w:bookmarkStart w:id="201" w:name="_Ref398630374"/>
      <w:bookmarkStart w:id="202" w:name="_Ref319424636"/>
      <w:bookmarkStart w:id="203" w:name="H2_המציע_מנהל_ספרים_כדין_ועומד_בתנאים_הק"/>
      <w:bookmarkEnd w:id="200"/>
      <w:r>
        <w:rPr>
          <w:rFonts w:ascii="Arial" w:hAnsi="Arial"/>
          <w:rtl/>
          <w:lang w:eastAsia="he-IL"/>
        </w:rPr>
        <w:t>המציע מנהל ספרים כדין ועומד בתנאים הקבועים בחוק עסקאות גופים ציבוריים, התשל"ו – 1976.</w:t>
      </w:r>
      <w:bookmarkEnd w:id="201"/>
      <w:r>
        <w:rPr>
          <w:rFonts w:ascii="Arial" w:hAnsi="Arial"/>
          <w:rtl/>
          <w:lang w:eastAsia="he-IL"/>
        </w:rPr>
        <w:t xml:space="preserve"> </w:t>
      </w:r>
    </w:p>
    <w:p w14:paraId="1730F46F" w14:textId="26086A4D" w:rsidR="0085696C" w:rsidRDefault="001A0C02" w:rsidP="002E7154">
      <w:pPr>
        <w:keepNext/>
        <w:keepLines/>
        <w:widowControl w:val="0"/>
        <w:numPr>
          <w:ilvl w:val="3"/>
          <w:numId w:val="18"/>
        </w:numPr>
        <w:spacing w:before="240" w:line="276" w:lineRule="auto"/>
        <w:ind w:left="2190" w:hanging="810"/>
        <w:jc w:val="both"/>
      </w:pPr>
      <w:bookmarkStart w:id="204" w:name="_Ref488306088"/>
      <w:bookmarkStart w:id="205" w:name="_Ref397951240"/>
      <w:bookmarkStart w:id="206" w:name="H2_תצהיר_המאומת_על_ידי_עורך_דין_בדבר_העד"/>
      <w:bookmarkEnd w:id="202"/>
      <w:bookmarkEnd w:id="203"/>
      <w:r>
        <w:rPr>
          <w:rFonts w:ascii="Arial" w:hAnsi="Arial"/>
          <w:rtl/>
          <w:lang w:eastAsia="he-IL"/>
        </w:rPr>
        <w:t xml:space="preserve">תצהיר המאומת על ידי עורך דין בדבר העדר הרשעות בעברות לפי </w:t>
      </w:r>
      <w:r w:rsidR="000555A7" w:rsidRPr="00B32C44">
        <w:rPr>
          <w:rFonts w:ascii="Arial" w:hAnsi="Arial"/>
          <w:rtl/>
          <w:lang w:eastAsia="he-IL"/>
        </w:rPr>
        <w:t>חוק עובדים זרים, תשנ"א-1991</w:t>
      </w:r>
      <w:r>
        <w:rPr>
          <w:rtl/>
        </w:rPr>
        <w:t xml:space="preserve"> </w:t>
      </w:r>
      <w:r>
        <w:rPr>
          <w:rFonts w:hint="cs"/>
          <w:rtl/>
        </w:rPr>
        <w:t>ולפי חוק שכר מינימום, תשמ"ז-1987</w:t>
      </w:r>
      <w:bookmarkEnd w:id="204"/>
      <w:r>
        <w:rPr>
          <w:rtl/>
        </w:rPr>
        <w:t xml:space="preserve"> </w:t>
      </w:r>
      <w:bookmarkEnd w:id="205"/>
    </w:p>
    <w:p w14:paraId="4C1E1513" w14:textId="77777777" w:rsidR="0085696C" w:rsidRDefault="001A0C02" w:rsidP="002E7154">
      <w:pPr>
        <w:keepNext/>
        <w:keepLines/>
        <w:widowControl w:val="0"/>
        <w:numPr>
          <w:ilvl w:val="2"/>
          <w:numId w:val="18"/>
        </w:numPr>
        <w:spacing w:before="240" w:line="276" w:lineRule="auto"/>
        <w:ind w:left="1470" w:hanging="720"/>
        <w:jc w:val="both"/>
        <w:rPr>
          <w:rFonts w:ascii="Arial" w:hAnsi="Arial"/>
          <w:lang w:eastAsia="he-IL"/>
        </w:rPr>
      </w:pPr>
      <w:bookmarkStart w:id="207" w:name="_Ref392156602"/>
      <w:bookmarkStart w:id="208" w:name="H2_המציע_מתחייב_לקיים_את_החקיקה_בתחום_הע"/>
      <w:bookmarkStart w:id="209" w:name="_Ref476214508"/>
      <w:bookmarkEnd w:id="206"/>
      <w:r>
        <w:rPr>
          <w:rFonts w:ascii="Arial" w:hAnsi="Arial"/>
          <w:rtl/>
          <w:lang w:eastAsia="he-IL"/>
        </w:rPr>
        <w:t>המציע מתחייב לקיים את החקיקה בתחום העסקת עובדים בתקופת ההסכם.</w:t>
      </w:r>
      <w:bookmarkEnd w:id="207"/>
    </w:p>
    <w:p w14:paraId="391B5012" w14:textId="77777777" w:rsidR="0085696C" w:rsidRDefault="001A0C02" w:rsidP="002E7154">
      <w:pPr>
        <w:keepNext/>
        <w:keepLines/>
        <w:widowControl w:val="0"/>
        <w:numPr>
          <w:ilvl w:val="2"/>
          <w:numId w:val="18"/>
        </w:numPr>
        <w:spacing w:before="240" w:line="276" w:lineRule="auto"/>
        <w:ind w:left="1470" w:hanging="720"/>
        <w:jc w:val="both"/>
        <w:rPr>
          <w:rFonts w:ascii="Arial" w:hAnsi="Arial"/>
          <w:lang w:eastAsia="he-IL"/>
        </w:rPr>
      </w:pPr>
      <w:bookmarkStart w:id="210" w:name="_Ref392492895"/>
      <w:bookmarkStart w:id="211" w:name="H2_המציע_מתחייב_לא_לתאם_הצעות_במכרז"/>
      <w:bookmarkEnd w:id="208"/>
      <w:r>
        <w:rPr>
          <w:rFonts w:ascii="Arial" w:hAnsi="Arial"/>
          <w:rtl/>
          <w:lang w:eastAsia="he-IL"/>
        </w:rPr>
        <w:t>המציע מתחייב לא לתאם הצעות במכרז.</w:t>
      </w:r>
      <w:bookmarkEnd w:id="210"/>
    </w:p>
    <w:p w14:paraId="67DB9808" w14:textId="77777777" w:rsidR="0085696C" w:rsidRDefault="001A0C02" w:rsidP="002E7154">
      <w:pPr>
        <w:keepNext/>
        <w:keepLines/>
        <w:widowControl w:val="0"/>
        <w:numPr>
          <w:ilvl w:val="2"/>
          <w:numId w:val="18"/>
        </w:numPr>
        <w:spacing w:before="240" w:line="276" w:lineRule="auto"/>
        <w:ind w:left="1470" w:hanging="720"/>
        <w:jc w:val="both"/>
        <w:rPr>
          <w:rFonts w:ascii="Arial" w:hAnsi="Arial"/>
          <w:lang w:eastAsia="he-IL"/>
        </w:rPr>
      </w:pPr>
      <w:bookmarkStart w:id="212" w:name="_Ref488306215"/>
      <w:bookmarkStart w:id="213" w:name="H2_המציע_יעשה_שימוש_בתוכנות_מקוריות"/>
      <w:bookmarkEnd w:id="211"/>
      <w:r>
        <w:rPr>
          <w:rFonts w:ascii="Arial" w:hAnsi="Arial"/>
          <w:rtl/>
          <w:lang w:eastAsia="he-IL"/>
        </w:rPr>
        <w:lastRenderedPageBreak/>
        <w:t>המציע יעשה שימוש בתוכנות מקוריות.</w:t>
      </w:r>
      <w:bookmarkEnd w:id="212"/>
    </w:p>
    <w:p w14:paraId="6E644E69" w14:textId="77777777" w:rsidR="0085696C" w:rsidRDefault="001A0C02" w:rsidP="002E7154">
      <w:pPr>
        <w:keepNext/>
        <w:keepLines/>
        <w:widowControl w:val="0"/>
        <w:numPr>
          <w:ilvl w:val="2"/>
          <w:numId w:val="18"/>
        </w:numPr>
        <w:spacing w:before="240" w:line="276" w:lineRule="auto"/>
        <w:ind w:left="1470" w:hanging="720"/>
        <w:jc w:val="both"/>
        <w:rPr>
          <w:rFonts w:ascii="Arial" w:hAnsi="Arial"/>
          <w:lang w:eastAsia="he-IL"/>
        </w:rPr>
      </w:pPr>
      <w:bookmarkStart w:id="214" w:name="_Ref488306283"/>
      <w:bookmarkStart w:id="215" w:name="H2_המציע_עומד_בהוראות_סעיף_9_לחוק_שוויון"/>
      <w:bookmarkEnd w:id="213"/>
      <w:r>
        <w:rPr>
          <w:rFonts w:ascii="Arial" w:hAnsi="Arial"/>
          <w:rtl/>
          <w:lang w:eastAsia="he-IL"/>
        </w:rPr>
        <w:t>המציע עומד בהוראות סעיף 9 לחוק שוויון זכויות לאנשים עם מוגבלות.</w:t>
      </w:r>
      <w:bookmarkEnd w:id="209"/>
      <w:bookmarkEnd w:id="214"/>
    </w:p>
    <w:p w14:paraId="1920F461" w14:textId="77777777" w:rsidR="0085696C" w:rsidRDefault="001A0C02" w:rsidP="002C28F4">
      <w:pPr>
        <w:keepNext/>
        <w:keepLines/>
        <w:widowControl w:val="0"/>
        <w:numPr>
          <w:ilvl w:val="1"/>
          <w:numId w:val="18"/>
        </w:numPr>
        <w:spacing w:before="240" w:line="276" w:lineRule="auto"/>
        <w:ind w:left="930" w:hanging="540"/>
        <w:jc w:val="both"/>
        <w:outlineLvl w:val="2"/>
        <w:rPr>
          <w:rFonts w:ascii="Arial" w:hAnsi="Arial"/>
          <w:b/>
          <w:bCs/>
          <w:u w:val="single"/>
          <w:lang w:eastAsia="he-IL"/>
        </w:rPr>
      </w:pPr>
      <w:bookmarkStart w:id="216" w:name="_Ref500504953"/>
      <w:bookmarkStart w:id="217" w:name="H3_תנאי_סף_מקצועיים__"/>
      <w:bookmarkEnd w:id="215"/>
      <w:r>
        <w:rPr>
          <w:rFonts w:ascii="Arial" w:hAnsi="Arial"/>
          <w:b/>
          <w:bCs/>
          <w:u w:val="single"/>
          <w:rtl/>
          <w:lang w:eastAsia="he-IL"/>
        </w:rPr>
        <w:t>תנאי סף מקצועיים –</w:t>
      </w:r>
      <w:bookmarkStart w:id="218" w:name="_Ref498459907"/>
      <w:bookmarkStart w:id="219" w:name="_Ref441758842"/>
      <w:bookmarkStart w:id="220" w:name="_Ref488306294"/>
      <w:bookmarkStart w:id="221" w:name="_Ref401589500"/>
      <w:bookmarkEnd w:id="216"/>
      <w:r>
        <w:rPr>
          <w:rFonts w:ascii="Arial" w:hAnsi="Arial"/>
          <w:b/>
          <w:bCs/>
          <w:u w:val="single"/>
          <w:rtl/>
          <w:lang w:eastAsia="he-IL"/>
        </w:rPr>
        <w:t xml:space="preserve"> </w:t>
      </w:r>
    </w:p>
    <w:p w14:paraId="204BE5D0" w14:textId="77777777" w:rsidR="00ED42E4" w:rsidRPr="00ED42E4" w:rsidRDefault="00ED42E4" w:rsidP="002C28F4">
      <w:pPr>
        <w:pStyle w:val="afff"/>
        <w:keepNext/>
        <w:keepLines/>
        <w:widowControl w:val="0"/>
        <w:numPr>
          <w:ilvl w:val="0"/>
          <w:numId w:val="27"/>
        </w:numPr>
        <w:spacing w:before="240" w:line="276" w:lineRule="auto"/>
        <w:ind w:left="1290"/>
        <w:jc w:val="both"/>
        <w:rPr>
          <w:rFonts w:ascii="David" w:hAnsi="David" w:cs="David"/>
        </w:rPr>
      </w:pPr>
      <w:bookmarkStart w:id="222" w:name="_Hlk500501836"/>
      <w:bookmarkStart w:id="223" w:name="H2_על_המציע_להעמיד_יועץ_שיעמוד_לבדו_בתנא"/>
      <w:r w:rsidRPr="00ED42E4">
        <w:rPr>
          <w:rFonts w:ascii="David" w:hAnsi="David" w:cs="David"/>
          <w:rtl/>
        </w:rPr>
        <w:t>על המציע להעמיד יועץ שיעמוד לבדו בתנאי הסף המקצועיים הבאים במצטבר.</w:t>
      </w:r>
    </w:p>
    <w:p w14:paraId="1ABC155C" w14:textId="77777777" w:rsidR="00BD13F0" w:rsidRPr="00BD13F0" w:rsidRDefault="00BD13F0" w:rsidP="002C28F4">
      <w:pPr>
        <w:keepNext/>
        <w:keepLines/>
        <w:widowControl w:val="0"/>
        <w:numPr>
          <w:ilvl w:val="2"/>
          <w:numId w:val="18"/>
        </w:numPr>
        <w:spacing w:before="240" w:line="276" w:lineRule="auto"/>
        <w:ind w:left="1560" w:hanging="630"/>
        <w:jc w:val="both"/>
        <w:rPr>
          <w:rFonts w:ascii="Arial" w:hAnsi="Arial"/>
          <w:lang w:eastAsia="he-IL"/>
        </w:rPr>
      </w:pPr>
      <w:bookmarkStart w:id="224" w:name="_Ref529346790"/>
      <w:bookmarkStart w:id="225" w:name="_Hlk519691843"/>
      <w:bookmarkStart w:id="226" w:name="_Ref488872431"/>
      <w:bookmarkStart w:id="227" w:name="H2_מהנדס_הרשום_בפנקס_המהנדסים_והאדריכלים"/>
      <w:bookmarkStart w:id="228" w:name="_Hlk503198922"/>
      <w:bookmarkStart w:id="229" w:name="H4_המציע"/>
      <w:bookmarkStart w:id="230" w:name="_Hlk508012026"/>
      <w:bookmarkStart w:id="231" w:name="_Hlk87521779"/>
      <w:bookmarkStart w:id="232" w:name="_Hlk21270697"/>
      <w:bookmarkEnd w:id="217"/>
      <w:bookmarkEnd w:id="218"/>
      <w:bookmarkEnd w:id="219"/>
      <w:bookmarkEnd w:id="220"/>
      <w:bookmarkEnd w:id="221"/>
      <w:bookmarkEnd w:id="222"/>
      <w:bookmarkEnd w:id="223"/>
      <w:r w:rsidRPr="00BD13F0">
        <w:rPr>
          <w:rFonts w:ascii="Arial" w:hAnsi="Arial" w:hint="cs"/>
          <w:rtl/>
          <w:lang w:eastAsia="he-IL"/>
        </w:rPr>
        <w:t xml:space="preserve">מהנדס הרשום בפנקס המהנדסים והאדריכלים באחד הענפים הבאים - אדריכלות (ארכיטקטורה) </w:t>
      </w:r>
      <w:r w:rsidRPr="00BD13F0">
        <w:rPr>
          <w:rFonts w:ascii="Arial" w:hAnsi="Arial" w:hint="cs"/>
          <w:b/>
          <w:bCs/>
          <w:rtl/>
          <w:lang w:eastAsia="he-IL"/>
        </w:rPr>
        <w:t>או</w:t>
      </w:r>
      <w:r w:rsidRPr="00BD13F0">
        <w:rPr>
          <w:rFonts w:ascii="Arial" w:hAnsi="Arial" w:hint="cs"/>
          <w:rtl/>
          <w:lang w:eastAsia="he-IL"/>
        </w:rPr>
        <w:t xml:space="preserve"> הנדסה אזרחית </w:t>
      </w:r>
      <w:r w:rsidRPr="00BD13F0">
        <w:rPr>
          <w:rFonts w:ascii="Arial" w:hAnsi="Arial" w:hint="cs"/>
          <w:b/>
          <w:bCs/>
          <w:rtl/>
          <w:lang w:eastAsia="he-IL"/>
        </w:rPr>
        <w:t>או</w:t>
      </w:r>
      <w:r w:rsidRPr="00BD13F0">
        <w:rPr>
          <w:rFonts w:ascii="Arial" w:hAnsi="Arial" w:hint="cs"/>
          <w:rtl/>
          <w:lang w:eastAsia="he-IL"/>
        </w:rPr>
        <w:t xml:space="preserve"> הנדסת בניין.</w:t>
      </w:r>
      <w:bookmarkEnd w:id="224"/>
    </w:p>
    <w:p w14:paraId="3C8C3820" w14:textId="77777777" w:rsidR="00BD13F0" w:rsidRPr="00BD13F0" w:rsidRDefault="00BD13F0" w:rsidP="002C28F4">
      <w:pPr>
        <w:keepNext/>
        <w:keepLines/>
        <w:widowControl w:val="0"/>
        <w:numPr>
          <w:ilvl w:val="2"/>
          <w:numId w:val="18"/>
        </w:numPr>
        <w:spacing w:before="240" w:line="276" w:lineRule="auto"/>
        <w:ind w:left="1560" w:hanging="630"/>
        <w:jc w:val="both"/>
        <w:rPr>
          <w:rFonts w:ascii="Arial" w:hAnsi="Arial"/>
          <w:lang w:eastAsia="he-IL"/>
        </w:rPr>
      </w:pPr>
      <w:bookmarkStart w:id="233" w:name="_Ref21269434"/>
      <w:bookmarkStart w:id="234" w:name="H2_בעל_ניסיון_של_שלוש_שנים_לפחות_בשבע_הש"/>
      <w:bookmarkStart w:id="235" w:name="_Ref528771066"/>
      <w:bookmarkEnd w:id="225"/>
      <w:bookmarkEnd w:id="226"/>
      <w:bookmarkEnd w:id="227"/>
      <w:r w:rsidRPr="00BD13F0">
        <w:rPr>
          <w:rFonts w:ascii="Arial" w:hAnsi="Arial" w:hint="cs"/>
          <w:rtl/>
          <w:lang w:eastAsia="he-IL"/>
        </w:rPr>
        <w:t xml:space="preserve">בעל ניסיון של שלוש שנים לפחות בשבע השנים שקמו למועד הגשת ההצעות, בבדיקת מסמכי רישוי עסקים או רישוי לפי חוק התכנון והבנייה </w:t>
      </w:r>
      <w:r w:rsidRPr="00BD13F0">
        <w:rPr>
          <w:rFonts w:ascii="Arial" w:hAnsi="Arial" w:hint="cs"/>
          <w:b/>
          <w:bCs/>
          <w:rtl/>
          <w:lang w:eastAsia="he-IL"/>
        </w:rPr>
        <w:t>או</w:t>
      </w:r>
      <w:r w:rsidRPr="00BD13F0">
        <w:rPr>
          <w:rFonts w:ascii="Arial" w:hAnsi="Arial" w:hint="cs"/>
          <w:rtl/>
          <w:lang w:eastAsia="he-IL"/>
        </w:rPr>
        <w:t xml:space="preserve"> בתכנון אדריכלי או הנדסי של פרוייקט בנייה </w:t>
      </w:r>
      <w:r w:rsidRPr="00BD13F0">
        <w:rPr>
          <w:rFonts w:ascii="Arial" w:hAnsi="Arial" w:hint="cs"/>
          <w:b/>
          <w:bCs/>
          <w:rtl/>
          <w:lang w:eastAsia="he-IL"/>
        </w:rPr>
        <w:t>או</w:t>
      </w:r>
      <w:r w:rsidRPr="00BD13F0">
        <w:rPr>
          <w:rFonts w:ascii="Arial" w:hAnsi="Arial" w:hint="cs"/>
          <w:rtl/>
          <w:lang w:eastAsia="he-IL"/>
        </w:rPr>
        <w:t xml:space="preserve"> פיקוח על קיום הוראות חוק התכנון והבנייה.</w:t>
      </w:r>
      <w:bookmarkEnd w:id="233"/>
    </w:p>
    <w:p w14:paraId="6A51E4F6" w14:textId="77777777" w:rsidR="00BD13F0" w:rsidRPr="00EC113B" w:rsidRDefault="00BD13F0" w:rsidP="002C28F4">
      <w:pPr>
        <w:keepNext/>
        <w:keepLines/>
        <w:widowControl w:val="0"/>
        <w:spacing w:before="240" w:line="276" w:lineRule="auto"/>
        <w:ind w:left="1560"/>
        <w:jc w:val="both"/>
        <w:rPr>
          <w:rFonts w:ascii="Arial" w:hAnsi="Arial"/>
          <w:b/>
          <w:bCs/>
          <w:u w:val="single"/>
          <w:lang w:eastAsia="he-IL"/>
        </w:rPr>
      </w:pPr>
      <w:bookmarkStart w:id="236" w:name="H2_ואו"/>
      <w:bookmarkEnd w:id="234"/>
      <w:r w:rsidRPr="00EC113B">
        <w:rPr>
          <w:rFonts w:ascii="Arial" w:hAnsi="Arial" w:hint="cs"/>
          <w:b/>
          <w:bCs/>
          <w:u w:val="single"/>
          <w:rtl/>
          <w:lang w:eastAsia="he-IL"/>
        </w:rPr>
        <w:t>ו/או</w:t>
      </w:r>
    </w:p>
    <w:p w14:paraId="62C99A31" w14:textId="24386D46" w:rsidR="00BD13F0" w:rsidRPr="00BD13F0" w:rsidRDefault="00BD13F0" w:rsidP="002C28F4">
      <w:pPr>
        <w:keepNext/>
        <w:keepLines/>
        <w:widowControl w:val="0"/>
        <w:numPr>
          <w:ilvl w:val="2"/>
          <w:numId w:val="18"/>
        </w:numPr>
        <w:spacing w:before="240" w:line="276" w:lineRule="auto"/>
        <w:ind w:left="1560" w:hanging="630"/>
        <w:jc w:val="both"/>
        <w:rPr>
          <w:rFonts w:ascii="Arial" w:hAnsi="Arial"/>
          <w:lang w:eastAsia="he-IL"/>
        </w:rPr>
      </w:pPr>
      <w:bookmarkStart w:id="237" w:name="_Ref21269499"/>
      <w:bookmarkStart w:id="238" w:name="H2_בעל_נסיון_ניהול_פרוייקט_בנייה_בלפחות_"/>
      <w:bookmarkEnd w:id="236"/>
      <w:r w:rsidRPr="00BD13F0">
        <w:rPr>
          <w:rFonts w:ascii="Arial" w:hAnsi="Arial" w:hint="cs"/>
          <w:rtl/>
          <w:lang w:eastAsia="he-IL"/>
        </w:rPr>
        <w:t xml:space="preserve">בעל נסיון ניהול פרוייקט בנייה, בלפחות </w:t>
      </w:r>
      <w:r w:rsidR="00DC2EAA">
        <w:rPr>
          <w:rFonts w:ascii="Arial" w:hAnsi="Arial" w:hint="cs"/>
          <w:rtl/>
          <w:lang w:eastAsia="he-IL"/>
        </w:rPr>
        <w:t>שלושה</w:t>
      </w:r>
      <w:r w:rsidR="00DC2EAA" w:rsidRPr="00BD13F0">
        <w:rPr>
          <w:rFonts w:ascii="Arial" w:hAnsi="Arial" w:hint="cs"/>
          <w:rtl/>
          <w:lang w:eastAsia="he-IL"/>
        </w:rPr>
        <w:t xml:space="preserve"> </w:t>
      </w:r>
      <w:r w:rsidRPr="00BD13F0">
        <w:rPr>
          <w:rFonts w:ascii="Arial" w:hAnsi="Arial" w:hint="cs"/>
          <w:rtl/>
          <w:lang w:eastAsia="he-IL"/>
        </w:rPr>
        <w:t>פרויקטים, העומדים, כל אחד בנפרד, בתנאים הבאים:</w:t>
      </w:r>
      <w:bookmarkEnd w:id="235"/>
      <w:bookmarkEnd w:id="237"/>
    </w:p>
    <w:p w14:paraId="6B2D280F" w14:textId="77777777" w:rsidR="00BD13F0" w:rsidRPr="00BD13F0" w:rsidRDefault="00BD13F0" w:rsidP="002C28F4">
      <w:pPr>
        <w:keepNext/>
        <w:keepLines/>
        <w:widowControl w:val="0"/>
        <w:numPr>
          <w:ilvl w:val="3"/>
          <w:numId w:val="18"/>
        </w:numPr>
        <w:spacing w:before="240" w:line="276" w:lineRule="auto"/>
        <w:ind w:left="2550" w:hanging="990"/>
        <w:jc w:val="both"/>
        <w:rPr>
          <w:rFonts w:ascii="Arial" w:hAnsi="Arial"/>
          <w:lang w:eastAsia="he-IL"/>
        </w:rPr>
      </w:pPr>
      <w:bookmarkStart w:id="239" w:name="H2_הפרויקט_עסק_במבני_בתעשייה_ואו_במבני_צ"/>
      <w:bookmarkEnd w:id="238"/>
      <w:r w:rsidRPr="00BD13F0">
        <w:rPr>
          <w:rFonts w:ascii="Arial" w:hAnsi="Arial" w:hint="cs"/>
          <w:rtl/>
          <w:lang w:eastAsia="he-IL"/>
        </w:rPr>
        <w:t>הפרויקט עסק במבני בתעשייה ו/או במבני ציבור.</w:t>
      </w:r>
    </w:p>
    <w:p w14:paraId="3E66B49F" w14:textId="77777777" w:rsidR="00BD13F0" w:rsidRPr="00BD13F0" w:rsidRDefault="00BD13F0" w:rsidP="002C28F4">
      <w:pPr>
        <w:keepNext/>
        <w:keepLines/>
        <w:widowControl w:val="0"/>
        <w:numPr>
          <w:ilvl w:val="3"/>
          <w:numId w:val="18"/>
        </w:numPr>
        <w:spacing w:before="240" w:line="276" w:lineRule="auto"/>
        <w:ind w:left="2550" w:hanging="990"/>
        <w:jc w:val="both"/>
        <w:rPr>
          <w:rFonts w:ascii="Arial" w:hAnsi="Arial"/>
          <w:lang w:eastAsia="he-IL"/>
        </w:rPr>
      </w:pPr>
      <w:bookmarkStart w:id="240" w:name="H2_הפרויקט_התנהל_במהלך_חמש_השנים_שקדמו_ל"/>
      <w:bookmarkEnd w:id="239"/>
      <w:r w:rsidRPr="00BD13F0">
        <w:rPr>
          <w:rFonts w:ascii="Arial" w:hAnsi="Arial" w:hint="cs"/>
          <w:rtl/>
          <w:lang w:eastAsia="he-IL"/>
        </w:rPr>
        <w:t xml:space="preserve">הפרויקט התנהל במהלך חמש השנים שקדמו למועד הגשת ההצעות למכרז זה. </w:t>
      </w:r>
    </w:p>
    <w:p w14:paraId="052C0444" w14:textId="77777777" w:rsidR="0085696C" w:rsidRPr="00FC16BA" w:rsidRDefault="001A0C02" w:rsidP="002C28F4">
      <w:pPr>
        <w:keepNext/>
        <w:keepLines/>
        <w:widowControl w:val="0"/>
        <w:numPr>
          <w:ilvl w:val="0"/>
          <w:numId w:val="18"/>
        </w:numPr>
        <w:spacing w:before="240" w:line="276" w:lineRule="auto"/>
        <w:ind w:left="357" w:hanging="357"/>
        <w:jc w:val="both"/>
        <w:outlineLvl w:val="1"/>
        <w:rPr>
          <w:b/>
          <w:bCs/>
          <w:sz w:val="28"/>
          <w:szCs w:val="28"/>
          <w:u w:val="single"/>
        </w:rPr>
      </w:pPr>
      <w:bookmarkStart w:id="241" w:name="H2_מסמכים_הנדרשים_להוכחת_עמידה_בתנאי_הסף"/>
      <w:bookmarkEnd w:id="228"/>
      <w:bookmarkEnd w:id="229"/>
      <w:bookmarkEnd w:id="230"/>
      <w:bookmarkEnd w:id="231"/>
      <w:bookmarkEnd w:id="232"/>
      <w:bookmarkEnd w:id="240"/>
      <w:r w:rsidRPr="00FC16BA">
        <w:rPr>
          <w:b/>
          <w:bCs/>
          <w:sz w:val="28"/>
          <w:szCs w:val="28"/>
          <w:u w:val="single"/>
          <w:rtl/>
        </w:rPr>
        <w:t>מסמכים הנדרשים להוכחת עמידה בתנאי הסף:</w:t>
      </w:r>
    </w:p>
    <w:p w14:paraId="04AC69A4" w14:textId="6B5DFC3F" w:rsidR="0085696C" w:rsidRDefault="001A0C02" w:rsidP="002C28F4">
      <w:pPr>
        <w:keepNext/>
        <w:keepLines/>
        <w:widowControl w:val="0"/>
        <w:numPr>
          <w:ilvl w:val="1"/>
          <w:numId w:val="19"/>
        </w:numPr>
        <w:tabs>
          <w:tab w:val="left" w:pos="950"/>
        </w:tabs>
        <w:spacing w:before="120" w:line="276" w:lineRule="auto"/>
        <w:ind w:left="950" w:hanging="590"/>
        <w:jc w:val="both"/>
      </w:pPr>
      <w:bookmarkStart w:id="242" w:name="_Ref488307450"/>
      <w:bookmarkEnd w:id="241"/>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Ref500504676 \r \h</w:instrText>
      </w:r>
      <w:r>
        <w:rPr>
          <w:rtl/>
        </w:rPr>
        <w:instrText xml:space="preserve"> </w:instrText>
      </w:r>
      <w:r>
        <w:rPr>
          <w:rtl/>
        </w:rPr>
      </w:r>
      <w:r>
        <w:rPr>
          <w:rtl/>
        </w:rPr>
        <w:fldChar w:fldCharType="separate"/>
      </w:r>
      <w:r w:rsidR="002E60B6">
        <w:rPr>
          <w:cs/>
        </w:rPr>
        <w:t>‎</w:t>
      </w:r>
      <w:r w:rsidR="002E60B6">
        <w:t>11.1.1</w:t>
      </w:r>
      <w:r>
        <w:rPr>
          <w:rtl/>
        </w:rPr>
        <w:fldChar w:fldCharType="end"/>
      </w:r>
      <w:r>
        <w:rPr>
          <w:rFonts w:hint="cs"/>
        </w:rPr>
        <w:t xml:space="preserve"> </w:t>
      </w:r>
      <w:r>
        <w:rPr>
          <w:rtl/>
        </w:rPr>
        <w:t xml:space="preserve">על המציע לצרף </w:t>
      </w:r>
      <w:r>
        <w:rPr>
          <w:b/>
          <w:bCs/>
          <w:u w:val="single"/>
          <w:rtl/>
        </w:rPr>
        <w:t>במידה והמציע הינו תאגיד - תעודת רישום תאגיד</w:t>
      </w:r>
      <w:r>
        <w:rPr>
          <w:rtl/>
        </w:rPr>
        <w:t xml:space="preserve"> (חברה, עמותה, אגודה שיתופית או שותפות). אם המציע הינו שותפות לא רשומה, עליו לצרף להצעתו את </w:t>
      </w:r>
      <w:r>
        <w:rPr>
          <w:b/>
          <w:bCs/>
          <w:u w:val="single"/>
          <w:rtl/>
        </w:rPr>
        <w:t>הסכם ההתאגדות</w:t>
      </w:r>
      <w:r>
        <w:rPr>
          <w:rtl/>
        </w:rPr>
        <w:t xml:space="preserve"> בין השותפים </w:t>
      </w:r>
      <w:r>
        <w:rPr>
          <w:u w:val="single"/>
          <w:rtl/>
        </w:rPr>
        <w:t xml:space="preserve">או </w:t>
      </w:r>
      <w:r>
        <w:rPr>
          <w:b/>
          <w:bCs/>
          <w:u w:val="single"/>
          <w:rtl/>
        </w:rPr>
        <w:t>תצהיר</w:t>
      </w:r>
      <w:r>
        <w:rPr>
          <w:rtl/>
        </w:rPr>
        <w:t xml:space="preserve"> לפיו המציע הינו שותפות לא רשומה ואם המציע הינו עוסק מורשה עליו לצרף תעודת רישום.</w:t>
      </w:r>
      <w:bookmarkEnd w:id="242"/>
    </w:p>
    <w:p w14:paraId="655D703F" w14:textId="77777777" w:rsidR="0085696C" w:rsidRDefault="001A0C02" w:rsidP="002C28F4">
      <w:pPr>
        <w:keepNext/>
        <w:keepLines/>
        <w:widowControl w:val="0"/>
        <w:tabs>
          <w:tab w:val="left" w:pos="425"/>
          <w:tab w:val="left" w:pos="850"/>
        </w:tabs>
        <w:adjustRightInd w:val="0"/>
        <w:spacing w:before="120" w:line="276" w:lineRule="auto"/>
        <w:ind w:left="792"/>
        <w:jc w:val="both"/>
        <w:textAlignment w:val="baseline"/>
        <w:rPr>
          <w:rtl/>
        </w:rPr>
      </w:pPr>
      <w:bookmarkStart w:id="243" w:name="H2_כל_גוף_המגיש_הצעה_למכרז_יציג_את_תעודת"/>
      <w:r>
        <w:rPr>
          <w:rFonts w:ascii="David" w:hAnsi="David"/>
          <w:rtl/>
        </w:rPr>
        <w:tab/>
        <w:t>כל גוף המגיש הצעה למכרז, יציג את תעודת רישומו במרשם בו הוא רשום, בהתאם לחוק.</w:t>
      </w:r>
    </w:p>
    <w:bookmarkEnd w:id="243"/>
    <w:p w14:paraId="4CA81F84" w14:textId="2C28582B" w:rsidR="0085696C" w:rsidRDefault="001A0C02" w:rsidP="002C28F4">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Ref398630374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2E60B6">
        <w:rPr>
          <w:cs/>
        </w:rPr>
        <w:t>‎</w:t>
      </w:r>
      <w:r w:rsidR="002E60B6">
        <w:t>11.1.2.1</w:t>
      </w:r>
      <w:r>
        <w:rPr>
          <w:rtl/>
        </w:rPr>
        <w:fldChar w:fldCharType="end"/>
      </w:r>
      <w:r>
        <w:rPr>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68CDE3BE" w14:textId="6869B43F" w:rsidR="0085696C" w:rsidRDefault="001A0C02" w:rsidP="002C28F4">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Ref488306088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2E60B6">
        <w:rPr>
          <w:cs/>
        </w:rPr>
        <w:t>‎</w:t>
      </w:r>
      <w:r w:rsidR="002E60B6">
        <w:t>11.1.2.2</w:t>
      </w:r>
      <w:r>
        <w:rPr>
          <w:rtl/>
        </w:rPr>
        <w:fldChar w:fldCharType="end"/>
      </w:r>
      <w:r>
        <w:rPr>
          <w:rtl/>
        </w:rPr>
        <w:t xml:space="preserve"> על המציע לצרף תצהיר מטעם המציע בנושא תשלום שכר מינימום והעסקת עובדים זרים מאושר ע"י עו"ד בנוסח נספח א'1.</w:t>
      </w:r>
    </w:p>
    <w:p w14:paraId="3DA6D33B" w14:textId="16EE2FE5" w:rsidR="0085696C" w:rsidRDefault="001A0C02" w:rsidP="002C28F4">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Ref392156602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2E60B6">
        <w:rPr>
          <w:cs/>
        </w:rPr>
        <w:t>‎</w:t>
      </w:r>
      <w:r w:rsidR="002E60B6">
        <w:t>11.1.3</w:t>
      </w:r>
      <w:r>
        <w:rPr>
          <w:rtl/>
        </w:rPr>
        <w:fldChar w:fldCharType="end"/>
      </w:r>
      <w:r>
        <w:rPr>
          <w:rtl/>
        </w:rPr>
        <w:t>, על המציע לצרף את נספח א'2 חתום כדין.</w:t>
      </w:r>
    </w:p>
    <w:p w14:paraId="440244CB" w14:textId="609A0C04" w:rsidR="0085696C" w:rsidRDefault="001A0C02" w:rsidP="002C28F4">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Ref392492895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2E60B6">
        <w:rPr>
          <w:cs/>
        </w:rPr>
        <w:t>‎</w:t>
      </w:r>
      <w:r w:rsidR="002E60B6">
        <w:t>11.1.4</w:t>
      </w:r>
      <w:r>
        <w:rPr>
          <w:rtl/>
        </w:rPr>
        <w:fldChar w:fldCharType="end"/>
      </w:r>
      <w:r>
        <w:rPr>
          <w:rtl/>
        </w:rPr>
        <w:t>, יצרף המציע תצהיר בנוסח נספח א'4 חתום כדין.</w:t>
      </w:r>
    </w:p>
    <w:p w14:paraId="2615E8BA" w14:textId="77D62B27" w:rsidR="0085696C" w:rsidRDefault="001A0C02" w:rsidP="002C28F4">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Ref488306215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2E60B6">
        <w:rPr>
          <w:cs/>
        </w:rPr>
        <w:t>‎</w:t>
      </w:r>
      <w:r w:rsidR="002E60B6">
        <w:t>11.1.5</w:t>
      </w:r>
      <w:r>
        <w:rPr>
          <w:rtl/>
        </w:rPr>
        <w:fldChar w:fldCharType="end"/>
      </w:r>
      <w:r>
        <w:rPr>
          <w:rtl/>
        </w:rPr>
        <w:t>, יצרף המציע תצהיר בנוסח נספח א'3 חתום כדין.</w:t>
      </w:r>
    </w:p>
    <w:p w14:paraId="318DFE43" w14:textId="076303D5" w:rsidR="0085696C" w:rsidRDefault="001A0C02" w:rsidP="002C28F4">
      <w:pPr>
        <w:keepNext/>
        <w:keepLines/>
        <w:widowControl w:val="0"/>
        <w:numPr>
          <w:ilvl w:val="1"/>
          <w:numId w:val="19"/>
        </w:numPr>
        <w:tabs>
          <w:tab w:val="left" w:pos="950"/>
        </w:tabs>
        <w:spacing w:before="120" w:line="276" w:lineRule="auto"/>
        <w:ind w:left="950" w:hanging="590"/>
        <w:jc w:val="both"/>
        <w:rPr>
          <w:rtl/>
        </w:rPr>
      </w:pPr>
      <w:r>
        <w:rPr>
          <w:rtl/>
        </w:rPr>
        <w:lastRenderedPageBreak/>
        <w:t xml:space="preserve">להוכחת תנאי סף </w:t>
      </w:r>
      <w:r>
        <w:rPr>
          <w:rtl/>
        </w:rPr>
        <w:fldChar w:fldCharType="begin"/>
      </w:r>
      <w:r>
        <w:rPr>
          <w:rtl/>
        </w:rPr>
        <w:instrText xml:space="preserve"> </w:instrText>
      </w:r>
      <w:r>
        <w:instrText>REF</w:instrText>
      </w:r>
      <w:r>
        <w:rPr>
          <w:rtl/>
        </w:rPr>
        <w:instrText xml:space="preserve"> _</w:instrText>
      </w:r>
      <w:r>
        <w:instrText>Ref488306283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2E60B6">
        <w:rPr>
          <w:cs/>
        </w:rPr>
        <w:t>‎</w:t>
      </w:r>
      <w:r w:rsidR="002E60B6">
        <w:t>11.1.6</w:t>
      </w:r>
      <w:r>
        <w:rPr>
          <w:rtl/>
        </w:rPr>
        <w:fldChar w:fldCharType="end"/>
      </w:r>
      <w:r>
        <w:rPr>
          <w:rtl/>
        </w:rPr>
        <w:t>, יצרף המציע תצהיר בנוסח נספח א'5 חתום כדין.</w:t>
      </w:r>
    </w:p>
    <w:p w14:paraId="2F603040" w14:textId="3AD73ABC" w:rsidR="0085696C" w:rsidRDefault="001A0C02" w:rsidP="002C28F4">
      <w:pPr>
        <w:keepNext/>
        <w:keepLines/>
        <w:widowControl w:val="0"/>
        <w:numPr>
          <w:ilvl w:val="1"/>
          <w:numId w:val="19"/>
        </w:numPr>
        <w:tabs>
          <w:tab w:val="left" w:pos="950"/>
        </w:tabs>
        <w:spacing w:before="120" w:line="276" w:lineRule="auto"/>
        <w:ind w:left="950" w:hanging="740"/>
        <w:jc w:val="both"/>
        <w:rPr>
          <w:rtl/>
        </w:rPr>
      </w:pPr>
      <w:r>
        <w:rPr>
          <w:rtl/>
        </w:rPr>
        <w:t>לצורך הוכחת עמידה בתנאי הסף שבסעיף</w:t>
      </w:r>
      <w:r w:rsidR="002C0C1F">
        <w:rPr>
          <w:rFonts w:hint="cs"/>
          <w:rtl/>
        </w:rPr>
        <w:t xml:space="preserve"> </w:t>
      </w:r>
      <w:r>
        <w:rPr>
          <w:rFonts w:hint="cs"/>
        </w:rPr>
        <w:t xml:space="preserve"> </w:t>
      </w:r>
      <w:r>
        <w:fldChar w:fldCharType="begin"/>
      </w:r>
      <w:r>
        <w:instrText xml:space="preserve"> REF _Ref500504953 \r \h  \* MERGEFORMAT </w:instrText>
      </w:r>
      <w:r>
        <w:fldChar w:fldCharType="separate"/>
      </w:r>
      <w:r w:rsidR="002E60B6">
        <w:rPr>
          <w:cs/>
        </w:rPr>
        <w:t>‎</w:t>
      </w:r>
      <w:r w:rsidR="002E60B6">
        <w:t>11.2</w:t>
      </w:r>
      <w:r>
        <w:fldChar w:fldCharType="end"/>
      </w:r>
      <w:r>
        <w:rPr>
          <w:rtl/>
        </w:rPr>
        <w:t xml:space="preserve"> </w:t>
      </w:r>
      <w:r>
        <w:rPr>
          <w:rFonts w:hint="cs"/>
          <w:rtl/>
        </w:rPr>
        <w:t>ימלא המציע את הטבלאות המצורפות בנספח א'- חוברת ההצעה, יצרף קורות חיים המפרטים את ניסיונו ונסיון המנהל המוצע, ותעודות הכשרה רלוונטיות.</w:t>
      </w:r>
    </w:p>
    <w:p w14:paraId="1827CDE9" w14:textId="77777777" w:rsidR="0085696C" w:rsidRDefault="001A0C02" w:rsidP="002C28F4">
      <w:pPr>
        <w:keepNext/>
        <w:keepLines/>
        <w:widowControl w:val="0"/>
        <w:tabs>
          <w:tab w:val="left" w:pos="950"/>
        </w:tabs>
        <w:spacing w:before="120" w:line="276" w:lineRule="auto"/>
        <w:ind w:left="950"/>
        <w:jc w:val="both"/>
        <w:rPr>
          <w:rtl/>
        </w:rPr>
      </w:pPr>
      <w:bookmarkStart w:id="244" w:name="H2_המציע_יצרף_פרטי_לקוחות_ואנשי_קשר_שעבד"/>
      <w:r>
        <w:rPr>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4A132222" w14:textId="77777777" w:rsidR="0085696C" w:rsidRDefault="001A0C02" w:rsidP="002C28F4">
      <w:pPr>
        <w:keepNext/>
        <w:keepLines/>
        <w:widowControl w:val="0"/>
        <w:numPr>
          <w:ilvl w:val="1"/>
          <w:numId w:val="19"/>
        </w:numPr>
        <w:tabs>
          <w:tab w:val="left" w:pos="950"/>
        </w:tabs>
        <w:spacing w:before="120" w:line="276" w:lineRule="auto"/>
        <w:ind w:left="950" w:hanging="740"/>
        <w:jc w:val="both"/>
        <w:rPr>
          <w:rtl/>
        </w:rPr>
      </w:pPr>
      <w:bookmarkStart w:id="245" w:name="H2_המציע_יצרף_אישור_עורך_דין_בדבר_המוסמכ"/>
      <w:bookmarkEnd w:id="244"/>
      <w:r>
        <w:rPr>
          <w:rtl/>
        </w:rPr>
        <w:t>המציע יצרף אישור עורך דין בדבר המוסמכים להתחייב בשם המציע בנוסח נספח א'6.</w:t>
      </w:r>
    </w:p>
    <w:p w14:paraId="5B115EEC" w14:textId="77777777" w:rsidR="0085696C" w:rsidRDefault="001A0C02" w:rsidP="002C28F4">
      <w:pPr>
        <w:keepNext/>
        <w:keepLines/>
        <w:widowControl w:val="0"/>
        <w:numPr>
          <w:ilvl w:val="1"/>
          <w:numId w:val="19"/>
        </w:numPr>
        <w:tabs>
          <w:tab w:val="left" w:pos="950"/>
        </w:tabs>
        <w:spacing w:before="120" w:line="276" w:lineRule="auto"/>
        <w:ind w:left="950" w:hanging="740"/>
        <w:jc w:val="both"/>
        <w:rPr>
          <w:rtl/>
        </w:rPr>
      </w:pPr>
      <w:bookmarkStart w:id="246" w:name="H2_על_מציע_העונה_על_הדרישות_כמפורט_בתיקו"/>
      <w:bookmarkEnd w:id="245"/>
      <w:r>
        <w:rPr>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44736524" w14:textId="77777777" w:rsidR="0085696C" w:rsidRDefault="001A0C02" w:rsidP="002C28F4">
      <w:pPr>
        <w:keepNext/>
        <w:keepLines/>
        <w:widowControl w:val="0"/>
        <w:tabs>
          <w:tab w:val="left" w:pos="950"/>
        </w:tabs>
        <w:spacing w:before="120" w:line="276" w:lineRule="auto"/>
        <w:ind w:left="950"/>
        <w:jc w:val="both"/>
        <w:rPr>
          <w:rtl/>
        </w:rPr>
      </w:pPr>
      <w:bookmarkStart w:id="247" w:name="H2_על_פי_התיקון_לחוק_לאחר_שקלול_התוצאות_"/>
      <w:bookmarkEnd w:id="246"/>
      <w:r>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6C67F174" w14:textId="77777777" w:rsidR="00722AEF" w:rsidRPr="00785280" w:rsidRDefault="00722AEF" w:rsidP="00722AEF">
      <w:pPr>
        <w:keepNext/>
        <w:keepLines/>
        <w:widowControl w:val="0"/>
        <w:numPr>
          <w:ilvl w:val="1"/>
          <w:numId w:val="18"/>
        </w:numPr>
        <w:spacing w:before="240" w:line="276" w:lineRule="auto"/>
        <w:ind w:hanging="582"/>
        <w:jc w:val="both"/>
        <w:rPr>
          <w:rFonts w:ascii="David" w:hAnsi="David"/>
        </w:rPr>
      </w:pPr>
      <w:r w:rsidRPr="00785280">
        <w:rPr>
          <w:rFonts w:ascii="David" w:hAnsi="David"/>
          <w:rtl/>
        </w:rPr>
        <w:t>עסק שמשרת מילואים פעיל מחזיק בשליטה בו - להצעה אשר מתקיים בה האמור בסעיף 2ד'  לחוק חובת המכרזים, יצורף תצהיר בעת הגשת ההצעה למכרז, הכולל את האמור להלן:</w:t>
      </w:r>
    </w:p>
    <w:p w14:paraId="6AA6F243" w14:textId="77777777" w:rsidR="00722AEF" w:rsidRPr="00785280" w:rsidRDefault="00722AEF" w:rsidP="00722AEF">
      <w:pPr>
        <w:keepNext/>
        <w:keepLines/>
        <w:widowControl w:val="0"/>
        <w:numPr>
          <w:ilvl w:val="2"/>
          <w:numId w:val="18"/>
        </w:numPr>
        <w:spacing w:before="240" w:line="276" w:lineRule="auto"/>
        <w:jc w:val="both"/>
        <w:rPr>
          <w:rFonts w:ascii="David" w:hAnsi="David"/>
        </w:rPr>
      </w:pPr>
      <w:r w:rsidRPr="00785280">
        <w:rPr>
          <w:rFonts w:ascii="David" w:hAnsi="David"/>
          <w:rtl/>
        </w:rPr>
        <w:t>הוא משרת מילואים פעיל בעת הגשת ההצעה.</w:t>
      </w:r>
    </w:p>
    <w:p w14:paraId="21A8EFC0" w14:textId="77777777" w:rsidR="00722AEF" w:rsidRPr="00785280" w:rsidRDefault="00722AEF" w:rsidP="00722AEF">
      <w:pPr>
        <w:keepNext/>
        <w:keepLines/>
        <w:widowControl w:val="0"/>
        <w:numPr>
          <w:ilvl w:val="2"/>
          <w:numId w:val="18"/>
        </w:numPr>
        <w:spacing w:before="240" w:line="276" w:lineRule="auto"/>
        <w:jc w:val="both"/>
        <w:rPr>
          <w:rFonts w:ascii="David" w:hAnsi="David"/>
        </w:rPr>
      </w:pPr>
      <w:r w:rsidRPr="00785280">
        <w:rPr>
          <w:rFonts w:ascii="David" w:hAnsi="David"/>
          <w:rtl/>
        </w:rPr>
        <w:t>העסק הוא בשליטת משרת מילואים פעיל.</w:t>
      </w:r>
    </w:p>
    <w:p w14:paraId="69025271" w14:textId="77777777" w:rsidR="00722AEF" w:rsidRPr="00785280" w:rsidRDefault="00722AEF" w:rsidP="00722AEF">
      <w:pPr>
        <w:keepNext/>
        <w:keepLines/>
        <w:widowControl w:val="0"/>
        <w:numPr>
          <w:ilvl w:val="2"/>
          <w:numId w:val="18"/>
        </w:numPr>
        <w:spacing w:before="240" w:line="276" w:lineRule="auto"/>
        <w:jc w:val="both"/>
        <w:rPr>
          <w:rFonts w:ascii="David" w:hAnsi="David"/>
        </w:rPr>
      </w:pPr>
      <w:r w:rsidRPr="00785280">
        <w:rPr>
          <w:rFonts w:ascii="David" w:hAnsi="David"/>
          <w:rtl/>
        </w:rPr>
        <w:t>ההצעה אינה של חברת בת של עסק גדול.</w:t>
      </w:r>
    </w:p>
    <w:p w14:paraId="1921B403" w14:textId="77777777" w:rsidR="00722AEF" w:rsidRPr="00796215" w:rsidRDefault="00722AEF" w:rsidP="00722AEF">
      <w:pPr>
        <w:keepNext/>
        <w:keepLines/>
        <w:widowControl w:val="0"/>
        <w:spacing w:before="240" w:line="276" w:lineRule="auto"/>
        <w:ind w:left="792"/>
        <w:jc w:val="both"/>
        <w:rPr>
          <w:rFonts w:ascii="David" w:hAnsi="David"/>
          <w:rtl/>
        </w:rPr>
      </w:pPr>
      <w:r w:rsidRPr="00785280">
        <w:rPr>
          <w:rFonts w:ascii="David" w:hAnsi="David"/>
          <w:rtl/>
        </w:rPr>
        <w:t>מודגש בזאת, כי בהתאם להוראות החוק האמור, יש לצרף את התצהיר כאמור, בעת הגשת ההצעה למכרז כמפורט בסעיף האמור</w:t>
      </w:r>
      <w:r>
        <w:rPr>
          <w:rFonts w:ascii="David" w:hAnsi="David" w:hint="cs"/>
          <w:rtl/>
        </w:rPr>
        <w:t xml:space="preserve"> ובנוסח נספח א'7(2).</w:t>
      </w:r>
    </w:p>
    <w:p w14:paraId="19FBF504" w14:textId="77777777" w:rsidR="0085696C" w:rsidRDefault="001A0C02" w:rsidP="002C28F4">
      <w:pPr>
        <w:keepNext/>
        <w:keepLines/>
        <w:widowControl w:val="0"/>
        <w:numPr>
          <w:ilvl w:val="0"/>
          <w:numId w:val="18"/>
        </w:numPr>
        <w:spacing w:before="240" w:line="276" w:lineRule="auto"/>
        <w:ind w:left="357" w:hanging="357"/>
        <w:jc w:val="both"/>
        <w:outlineLvl w:val="1"/>
        <w:rPr>
          <w:b/>
          <w:bCs/>
          <w:sz w:val="28"/>
          <w:szCs w:val="28"/>
          <w:u w:val="single"/>
          <w:rtl/>
        </w:rPr>
      </w:pPr>
      <w:bookmarkStart w:id="248" w:name="H2_ניגוד_עניינים"/>
      <w:bookmarkEnd w:id="247"/>
      <w:r>
        <w:rPr>
          <w:b/>
          <w:bCs/>
          <w:sz w:val="28"/>
          <w:szCs w:val="28"/>
          <w:u w:val="single"/>
          <w:rtl/>
        </w:rPr>
        <w:t>ניגוד עניינים</w:t>
      </w:r>
    </w:p>
    <w:p w14:paraId="5FD773EA" w14:textId="77777777" w:rsidR="00AE39A4" w:rsidRDefault="00AE39A4" w:rsidP="002C28F4">
      <w:pPr>
        <w:keepNext/>
        <w:keepLines/>
        <w:widowControl w:val="0"/>
        <w:numPr>
          <w:ilvl w:val="1"/>
          <w:numId w:val="19"/>
        </w:numPr>
        <w:tabs>
          <w:tab w:val="left" w:pos="950"/>
        </w:tabs>
        <w:spacing w:before="120" w:line="276" w:lineRule="auto"/>
        <w:ind w:left="950" w:hanging="740"/>
        <w:jc w:val="both"/>
        <w:rPr>
          <w:sz w:val="40"/>
        </w:rPr>
      </w:pPr>
      <w:bookmarkStart w:id="249" w:name="H2_השתתפות_במכרז_תהיה_אסורה_למציע_וליועץ"/>
      <w:bookmarkStart w:id="250" w:name="H2_יובהר_כי_כל_האמור_במכרז_זה_ובכלל_זאת_"/>
      <w:bookmarkEnd w:id="248"/>
      <w:r w:rsidRPr="00AE39A4">
        <w:rPr>
          <w:rFonts w:hint="cs"/>
          <w:rtl/>
        </w:rPr>
        <w:t>השתתפות במכרז תהיה אסורה למציע וליועץ הנמצא/ים בניגוד עניינים עם ביצוע השירותים. ניגוד עניינים</w:t>
      </w:r>
      <w:r w:rsidRPr="00331524">
        <w:rPr>
          <w:rFonts w:hint="cs"/>
          <w:sz w:val="40"/>
          <w:rtl/>
        </w:rPr>
        <w:t xml:space="preserve"> כאמור בין אם תמורת תשלום או תמורת טובות הנאה אחרות</w:t>
      </w:r>
      <w:r>
        <w:rPr>
          <w:rFonts w:hint="cs"/>
          <w:sz w:val="40"/>
          <w:rtl/>
        </w:rPr>
        <w:t>, ובין אם הן ללא תמורה כלל, ולרבות חברות בהנהלת תאגיד, בין אם התאגיד הוא למטרות רווח ובין אם הוא לא למטרות רווח.</w:t>
      </w:r>
    </w:p>
    <w:p w14:paraId="6786AF4C" w14:textId="77777777" w:rsidR="00AE39A4" w:rsidRDefault="00AE39A4" w:rsidP="002C28F4">
      <w:pPr>
        <w:keepNext/>
        <w:keepLines/>
        <w:widowControl w:val="0"/>
        <w:numPr>
          <w:ilvl w:val="1"/>
          <w:numId w:val="19"/>
        </w:numPr>
        <w:tabs>
          <w:tab w:val="left" w:pos="950"/>
        </w:tabs>
        <w:spacing w:before="120" w:line="276" w:lineRule="auto"/>
        <w:ind w:left="950" w:hanging="740"/>
        <w:jc w:val="both"/>
        <w:rPr>
          <w:sz w:val="40"/>
        </w:rPr>
      </w:pPr>
      <w:bookmarkStart w:id="251" w:name="H2_מבלי_לגרוע_מכלליות_האמור_ההשתתפות_במכ"/>
      <w:bookmarkEnd w:id="249"/>
      <w:r>
        <w:rPr>
          <w:rFonts w:hint="cs"/>
          <w:sz w:val="40"/>
          <w:rtl/>
        </w:rPr>
        <w:t xml:space="preserve">מבלי לגרוע מכלליות האמור, ההשתתפות במכרז אסורה למציע, לעובדיו או לכל הפועלים מטעמו וליועץ, אשר נכון למועד האחרון להגשת הצעות </w:t>
      </w:r>
      <w:r w:rsidRPr="006F05F0">
        <w:rPr>
          <w:rFonts w:hint="cs"/>
          <w:b/>
          <w:bCs/>
          <w:sz w:val="40"/>
          <w:rtl/>
        </w:rPr>
        <w:t>מספקים שירותים</w:t>
      </w:r>
      <w:r>
        <w:rPr>
          <w:rFonts w:hint="cs"/>
          <w:sz w:val="40"/>
          <w:rtl/>
        </w:rPr>
        <w:t xml:space="preserve"> </w:t>
      </w:r>
      <w:r w:rsidRPr="006F05F0">
        <w:rPr>
          <w:rFonts w:hint="cs"/>
          <w:b/>
          <w:bCs/>
          <w:sz w:val="40"/>
          <w:rtl/>
        </w:rPr>
        <w:t>מכל סוג שהוא</w:t>
      </w:r>
      <w:r>
        <w:rPr>
          <w:rFonts w:hint="cs"/>
          <w:sz w:val="40"/>
          <w:rtl/>
        </w:rPr>
        <w:t xml:space="preserve"> לקבוצות ולמפעלים המפורטים בהמשך, לרבות חברות בת שלהן. </w:t>
      </w:r>
    </w:p>
    <w:bookmarkEnd w:id="251"/>
    <w:p w14:paraId="34FFE7E7" w14:textId="77777777" w:rsidR="00AE39A4" w:rsidRPr="00861476" w:rsidRDefault="00AE39A4" w:rsidP="002C28F4">
      <w:pPr>
        <w:keepNext/>
        <w:keepLines/>
        <w:widowControl w:val="0"/>
        <w:numPr>
          <w:ilvl w:val="1"/>
          <w:numId w:val="19"/>
        </w:numPr>
        <w:tabs>
          <w:tab w:val="left" w:pos="950"/>
        </w:tabs>
        <w:spacing w:before="120" w:line="276" w:lineRule="auto"/>
        <w:ind w:left="950" w:hanging="740"/>
        <w:jc w:val="both"/>
        <w:rPr>
          <w:sz w:val="40"/>
        </w:rPr>
      </w:pPr>
      <w:r w:rsidRPr="00861476">
        <w:rPr>
          <w:rFonts w:hint="cs"/>
          <w:sz w:val="40"/>
          <w:rtl/>
        </w:rPr>
        <w:t xml:space="preserve">מבלי לגרוע מכלליות האמור, ההשתתפות במכרז אסורה למציע, לעובדיו או לכל הפועלים מטעמו </w:t>
      </w:r>
      <w:r>
        <w:rPr>
          <w:rFonts w:hint="cs"/>
          <w:sz w:val="40"/>
          <w:rtl/>
        </w:rPr>
        <w:t>וליועץ</w:t>
      </w:r>
      <w:r w:rsidRPr="00861476">
        <w:rPr>
          <w:rFonts w:hint="cs"/>
          <w:sz w:val="40"/>
          <w:rtl/>
        </w:rPr>
        <w:t xml:space="preserve">, אשר </w:t>
      </w:r>
      <w:r w:rsidRPr="00861476">
        <w:rPr>
          <w:rFonts w:hint="cs"/>
          <w:b/>
          <w:bCs/>
          <w:sz w:val="40"/>
          <w:rtl/>
        </w:rPr>
        <w:t>בצעו</w:t>
      </w:r>
      <w:r w:rsidRPr="00861476">
        <w:rPr>
          <w:rFonts w:hint="cs"/>
          <w:sz w:val="40"/>
          <w:rtl/>
        </w:rPr>
        <w:t xml:space="preserve"> </w:t>
      </w:r>
      <w:r>
        <w:rPr>
          <w:rFonts w:hint="cs"/>
          <w:b/>
          <w:bCs/>
          <w:sz w:val="40"/>
          <w:rtl/>
        </w:rPr>
        <w:t>בשנתיים</w:t>
      </w:r>
      <w:r w:rsidRPr="00861476">
        <w:rPr>
          <w:rFonts w:hint="cs"/>
          <w:b/>
          <w:bCs/>
          <w:sz w:val="40"/>
          <w:rtl/>
        </w:rPr>
        <w:t xml:space="preserve"> האחרונות שירותים</w:t>
      </w:r>
      <w:r>
        <w:rPr>
          <w:rFonts w:hint="cs"/>
          <w:b/>
          <w:bCs/>
          <w:sz w:val="40"/>
          <w:rtl/>
        </w:rPr>
        <w:t xml:space="preserve"> </w:t>
      </w:r>
      <w:r w:rsidRPr="00861476">
        <w:rPr>
          <w:rFonts w:hint="cs"/>
          <w:b/>
          <w:bCs/>
          <w:sz w:val="40"/>
          <w:rtl/>
        </w:rPr>
        <w:t>בתחום התכנון והבנייה</w:t>
      </w:r>
      <w:r w:rsidRPr="00861476">
        <w:rPr>
          <w:rFonts w:hint="cs"/>
          <w:sz w:val="40"/>
          <w:rtl/>
        </w:rPr>
        <w:t xml:space="preserve"> לקבוצות </w:t>
      </w:r>
      <w:r>
        <w:rPr>
          <w:rFonts w:hint="cs"/>
          <w:sz w:val="40"/>
          <w:rtl/>
        </w:rPr>
        <w:t>ולמפעלים המפורטים בהמשך</w:t>
      </w:r>
      <w:r w:rsidRPr="00861476">
        <w:rPr>
          <w:rFonts w:hint="cs"/>
          <w:sz w:val="40"/>
          <w:rtl/>
        </w:rPr>
        <w:t>, לרבות חברות בת שלהן</w:t>
      </w:r>
      <w:r>
        <w:rPr>
          <w:rFonts w:hint="cs"/>
          <w:sz w:val="40"/>
          <w:rtl/>
        </w:rPr>
        <w:t>.</w:t>
      </w:r>
    </w:p>
    <w:p w14:paraId="587054F8" w14:textId="77777777" w:rsidR="00AE39A4" w:rsidRDefault="00AE39A4" w:rsidP="002C28F4">
      <w:pPr>
        <w:keepNext/>
        <w:keepLines/>
        <w:widowControl w:val="0"/>
        <w:numPr>
          <w:ilvl w:val="1"/>
          <w:numId w:val="19"/>
        </w:numPr>
        <w:tabs>
          <w:tab w:val="left" w:pos="950"/>
        </w:tabs>
        <w:spacing w:before="120" w:line="276" w:lineRule="auto"/>
        <w:ind w:left="950" w:hanging="740"/>
        <w:jc w:val="both"/>
        <w:rPr>
          <w:sz w:val="40"/>
        </w:rPr>
      </w:pPr>
      <w:bookmarkStart w:id="252" w:name="H2_המציע_היועץ_עובדיו_וכל_הפועלים_מטעמו_"/>
      <w:r>
        <w:rPr>
          <w:rFonts w:hint="cs"/>
          <w:sz w:val="40"/>
          <w:rtl/>
        </w:rPr>
        <w:lastRenderedPageBreak/>
        <w:t xml:space="preserve">המציע, היועץ, עובדיו וכל הפועלים מטעמו מתחייבים כי במידה והמציע יבחר כזוכה במסגרת המכרז </w:t>
      </w:r>
      <w:r w:rsidRPr="006F05F0">
        <w:rPr>
          <w:rFonts w:hint="cs"/>
          <w:b/>
          <w:bCs/>
          <w:sz w:val="40"/>
          <w:rtl/>
        </w:rPr>
        <w:t>הם לא יספקו שירותים מכל סוג שהוא</w:t>
      </w:r>
      <w:r>
        <w:rPr>
          <w:rFonts w:hint="cs"/>
          <w:b/>
          <w:bCs/>
          <w:sz w:val="40"/>
          <w:rtl/>
        </w:rPr>
        <w:t xml:space="preserve"> במהלך תקופת מתן השירותים ולא יספקו שירותים בתחום התכנון והבנייה שנה מתום מתן השירותים למשרד</w:t>
      </w:r>
      <w:r w:rsidRPr="006F05F0">
        <w:rPr>
          <w:rFonts w:hint="cs"/>
          <w:b/>
          <w:bCs/>
          <w:sz w:val="40"/>
          <w:rtl/>
        </w:rPr>
        <w:t xml:space="preserve"> </w:t>
      </w:r>
      <w:r>
        <w:rPr>
          <w:rFonts w:hint="cs"/>
          <w:sz w:val="40"/>
          <w:rtl/>
        </w:rPr>
        <w:t>לקבוצות ולמפעלים המפורטים בהמשך, לרבות חברות בת שלהן.</w:t>
      </w:r>
    </w:p>
    <w:p w14:paraId="687895F1" w14:textId="77777777" w:rsidR="00AE39A4" w:rsidRDefault="00AE39A4" w:rsidP="002C28F4">
      <w:pPr>
        <w:keepNext/>
        <w:keepLines/>
        <w:widowControl w:val="0"/>
        <w:numPr>
          <w:ilvl w:val="1"/>
          <w:numId w:val="19"/>
        </w:numPr>
        <w:tabs>
          <w:tab w:val="left" w:pos="950"/>
        </w:tabs>
        <w:spacing w:before="120" w:line="276" w:lineRule="auto"/>
        <w:ind w:left="950" w:hanging="740"/>
        <w:jc w:val="both"/>
        <w:rPr>
          <w:sz w:val="40"/>
        </w:rPr>
      </w:pPr>
      <w:bookmarkStart w:id="253" w:name="H2_לעניין_סעיף_זה_הקבוצות_והמפעלים_הבטחו"/>
      <w:bookmarkEnd w:id="252"/>
      <w:r>
        <w:rPr>
          <w:rFonts w:hint="cs"/>
          <w:sz w:val="40"/>
          <w:rtl/>
        </w:rPr>
        <w:t xml:space="preserve">לעניין סעיף זה, הקבוצות והמפעלים הבטחוניים בסעיף זה הינם הגופים המפורטים </w:t>
      </w:r>
      <w:r w:rsidRPr="00BE0D3E">
        <w:rPr>
          <w:rFonts w:hint="cs"/>
          <w:b/>
          <w:bCs/>
          <w:sz w:val="40"/>
          <w:rtl/>
        </w:rPr>
        <w:t>באתר</w:t>
      </w:r>
      <w:r>
        <w:rPr>
          <w:rFonts w:hint="cs"/>
          <w:b/>
          <w:bCs/>
          <w:sz w:val="40"/>
          <w:rtl/>
        </w:rPr>
        <w:t xml:space="preserve"> רשם החברות ובאתר</w:t>
      </w:r>
      <w:r w:rsidRPr="00BE0D3E">
        <w:rPr>
          <w:rFonts w:hint="cs"/>
          <w:b/>
          <w:bCs/>
          <w:sz w:val="40"/>
          <w:rtl/>
        </w:rPr>
        <w:t xml:space="preserve"> היחידה לסיוע בטחוני שבמשרד הב</w:t>
      </w:r>
      <w:r>
        <w:rPr>
          <w:rFonts w:hint="cs"/>
          <w:b/>
          <w:bCs/>
          <w:sz w:val="40"/>
          <w:rtl/>
        </w:rPr>
        <w:t>י</w:t>
      </w:r>
      <w:r w:rsidRPr="00BE0D3E">
        <w:rPr>
          <w:rFonts w:hint="cs"/>
          <w:b/>
          <w:bCs/>
          <w:sz w:val="40"/>
          <w:rtl/>
        </w:rPr>
        <w:t>טחון</w:t>
      </w:r>
      <w:r>
        <w:rPr>
          <w:rFonts w:hint="cs"/>
          <w:sz w:val="40"/>
          <w:rtl/>
        </w:rPr>
        <w:t xml:space="preserve"> ולרבות -</w:t>
      </w:r>
    </w:p>
    <w:p w14:paraId="751D354F" w14:textId="4180D5AC" w:rsidR="00AE39A4" w:rsidRDefault="00AE39A4" w:rsidP="002C28F4">
      <w:pPr>
        <w:keepNext/>
        <w:keepLines/>
        <w:widowControl w:val="0"/>
        <w:tabs>
          <w:tab w:val="left" w:pos="950"/>
        </w:tabs>
        <w:spacing w:before="120" w:line="276" w:lineRule="auto"/>
        <w:ind w:left="950"/>
        <w:jc w:val="both"/>
        <w:rPr>
          <w:sz w:val="40"/>
        </w:rPr>
      </w:pPr>
      <w:bookmarkStart w:id="254" w:name="H2_הגופים_הנכללים_בקבוצת_התעשייה_האווירי"/>
      <w:bookmarkEnd w:id="253"/>
      <w:r>
        <w:rPr>
          <w:rFonts w:hint="cs"/>
          <w:sz w:val="40"/>
          <w:rtl/>
        </w:rPr>
        <w:t>הגופים הנכללים בקבוצת התעשייה האווירית, בקבוצת אלביט מערכות בע"מ, בקבוצת התעשייה הצבאית (לרבות תעש מערכות בע"מ, נצר השרון בע"מ, תומר בע"מ), בקבוצת רפאל מערכות בע"מ, במפעל תעשיות חרושת חומרי נפץ בע"מ, במפעל מנועי בית שמש בע"מ, במפעל רשף טכנולוגיות בע"מ, במפעלי נשק ישראל בע"מ.</w:t>
      </w:r>
    </w:p>
    <w:p w14:paraId="7C931414" w14:textId="70701B31" w:rsidR="00AE39A4" w:rsidRPr="00AE39A4" w:rsidRDefault="00AE39A4" w:rsidP="002C28F4">
      <w:pPr>
        <w:keepNext/>
        <w:keepLines/>
        <w:widowControl w:val="0"/>
        <w:numPr>
          <w:ilvl w:val="1"/>
          <w:numId w:val="19"/>
        </w:numPr>
        <w:tabs>
          <w:tab w:val="left" w:pos="950"/>
        </w:tabs>
        <w:spacing w:before="120" w:line="276" w:lineRule="auto"/>
        <w:ind w:left="950" w:hanging="740"/>
        <w:jc w:val="both"/>
        <w:rPr>
          <w:sz w:val="40"/>
        </w:rPr>
      </w:pPr>
      <w:bookmarkStart w:id="255" w:name="H2_המשרד_טרם_חתימה_על_הסכם_התקשורת_מול_ה"/>
      <w:bookmarkEnd w:id="254"/>
      <w:r w:rsidRPr="00AE39A4">
        <w:rPr>
          <w:rFonts w:hint="cs"/>
          <w:sz w:val="40"/>
          <w:rtl/>
        </w:rPr>
        <w:t xml:space="preserve">המשרד, טרם חתימה על הסכם התקשורת מול הזוכה, יבחן קיום חשש לניגוד עניינים בקשר </w:t>
      </w:r>
      <w:r w:rsidRPr="00A41A6B">
        <w:rPr>
          <w:rFonts w:hint="cs"/>
          <w:sz w:val="40"/>
          <w:rtl/>
        </w:rPr>
        <w:t>למתן השירותים על ידו. לשם כך, הזוכה והזוכים מטעמו יידרשו למלא שאלון, המצורף כנספח א'</w:t>
      </w:r>
      <w:r w:rsidR="00A41A6B" w:rsidRPr="00A41A6B">
        <w:rPr>
          <w:rFonts w:hint="cs"/>
          <w:sz w:val="40"/>
          <w:rtl/>
        </w:rPr>
        <w:t>9</w:t>
      </w:r>
      <w:r w:rsidRPr="00A41A6B">
        <w:rPr>
          <w:rFonts w:hint="cs"/>
          <w:sz w:val="40"/>
          <w:rtl/>
        </w:rPr>
        <w:t xml:space="preserve"> למכרז.</w:t>
      </w:r>
      <w:r w:rsidRPr="00AE39A4">
        <w:rPr>
          <w:rFonts w:hint="cs"/>
          <w:sz w:val="40"/>
          <w:rtl/>
        </w:rPr>
        <w:t xml:space="preserve"> ההתקשרות מול הזוכה תיעשה רק לאחר אישור המשרד כי אין חשש לניגוד עניינם עם העסקתו.</w:t>
      </w:r>
    </w:p>
    <w:p w14:paraId="31763130" w14:textId="77777777" w:rsidR="00AE39A4" w:rsidRPr="00AE39A4" w:rsidRDefault="00AE39A4" w:rsidP="002C28F4">
      <w:pPr>
        <w:keepNext/>
        <w:keepLines/>
        <w:widowControl w:val="0"/>
        <w:numPr>
          <w:ilvl w:val="1"/>
          <w:numId w:val="19"/>
        </w:numPr>
        <w:tabs>
          <w:tab w:val="left" w:pos="950"/>
        </w:tabs>
        <w:spacing w:before="120" w:line="276" w:lineRule="auto"/>
        <w:ind w:left="950" w:hanging="740"/>
        <w:jc w:val="both"/>
        <w:rPr>
          <w:sz w:val="40"/>
        </w:rPr>
      </w:pPr>
      <w:bookmarkStart w:id="256" w:name="H2_יובהר_כי_בדיקת_קיום_חשש_לניגוד_ענייני"/>
      <w:bookmarkEnd w:id="255"/>
      <w:r w:rsidRPr="00AE39A4">
        <w:rPr>
          <w:rFonts w:hint="cs"/>
          <w:sz w:val="40"/>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1E49C3E6" w14:textId="77777777" w:rsidR="00AE39A4" w:rsidRPr="00AE39A4" w:rsidRDefault="00AE39A4" w:rsidP="002C28F4">
      <w:pPr>
        <w:keepNext/>
        <w:keepLines/>
        <w:widowControl w:val="0"/>
        <w:numPr>
          <w:ilvl w:val="1"/>
          <w:numId w:val="19"/>
        </w:numPr>
        <w:tabs>
          <w:tab w:val="left" w:pos="950"/>
        </w:tabs>
        <w:spacing w:before="120" w:line="276" w:lineRule="auto"/>
        <w:ind w:left="950" w:hanging="740"/>
        <w:jc w:val="both"/>
        <w:rPr>
          <w:sz w:val="40"/>
          <w:rtl/>
        </w:rPr>
      </w:pPr>
      <w:bookmarkStart w:id="257" w:name="H2_ניגוד_עניינים_הנו_כל_עיסוק_היוצר_או_ע"/>
      <w:bookmarkEnd w:id="256"/>
      <w:r w:rsidRPr="00AE39A4">
        <w:rPr>
          <w:rFonts w:hint="cs"/>
          <w:sz w:val="40"/>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היועץ הזוכה, בין אם הוא נעשה תמורת תשלום או תמורת טובת הנאה אחרות ובין אם הוא נעשה ללא תמורה כלל, ולרבות חברות בהנהלת הרשות.</w:t>
      </w:r>
    </w:p>
    <w:p w14:paraId="0EED10A5" w14:textId="77777777" w:rsidR="00AE39A4" w:rsidRPr="00AE39A4" w:rsidRDefault="00AE39A4" w:rsidP="002C28F4">
      <w:pPr>
        <w:keepNext/>
        <w:keepLines/>
        <w:widowControl w:val="0"/>
        <w:numPr>
          <w:ilvl w:val="1"/>
          <w:numId w:val="19"/>
        </w:numPr>
        <w:tabs>
          <w:tab w:val="left" w:pos="950"/>
        </w:tabs>
        <w:spacing w:before="120" w:line="276" w:lineRule="auto"/>
        <w:ind w:left="950" w:hanging="740"/>
        <w:jc w:val="both"/>
        <w:rPr>
          <w:sz w:val="40"/>
        </w:rPr>
      </w:pPr>
      <w:bookmarkStart w:id="258" w:name="H2_בשל_חשש_לניגוד_עניינים_תהיה_למשרד_בהת"/>
      <w:bookmarkEnd w:id="257"/>
      <w:r w:rsidRPr="00AE39A4">
        <w:rPr>
          <w:rFonts w:hint="cs"/>
          <w:sz w:val="40"/>
          <w:rtl/>
        </w:rPr>
        <w:t xml:space="preserve">בשל </w:t>
      </w:r>
      <w:r w:rsidRPr="00AE39A4">
        <w:rPr>
          <w:sz w:val="40"/>
          <w:rtl/>
        </w:rPr>
        <w:t>חשש לניגוד עניינים תהיה ל</w:t>
      </w:r>
      <w:r w:rsidRPr="00AE39A4">
        <w:rPr>
          <w:rFonts w:hint="cs"/>
          <w:sz w:val="40"/>
          <w:rtl/>
        </w:rPr>
        <w:t>משרד</w:t>
      </w:r>
      <w:r w:rsidRPr="00AE39A4">
        <w:rPr>
          <w:sz w:val="40"/>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AE39A4">
        <w:rPr>
          <w:rFonts w:hint="cs"/>
          <w:sz w:val="40"/>
          <w:rtl/>
        </w:rPr>
        <w:t xml:space="preserve"> במידה וימצא כי לזוכה יש ניגוד עניינים עם ביצוע עבודה, כאמור, אשר לא ניתן להסירו, וועדת המכרזים רשאית לפנות ליועץ הזוכה המדורג אחריו על מנת לבחון אפשרות להקצות לו את העבודה וכן הלאה. </w:t>
      </w:r>
    </w:p>
    <w:p w14:paraId="37A4455C" w14:textId="77777777" w:rsidR="00AE39A4" w:rsidRPr="00AE39A4" w:rsidRDefault="00AE39A4" w:rsidP="002C28F4">
      <w:pPr>
        <w:keepNext/>
        <w:keepLines/>
        <w:widowControl w:val="0"/>
        <w:numPr>
          <w:ilvl w:val="1"/>
          <w:numId w:val="19"/>
        </w:numPr>
        <w:tabs>
          <w:tab w:val="left" w:pos="950"/>
        </w:tabs>
        <w:spacing w:before="120" w:line="276" w:lineRule="auto"/>
        <w:ind w:left="950" w:hanging="740"/>
        <w:jc w:val="both"/>
        <w:rPr>
          <w:sz w:val="40"/>
        </w:rPr>
      </w:pPr>
      <w:bookmarkStart w:id="259" w:name="H2_המשרד_שומר_לעצמו_את_הזכות_בהתאם_לשיקו"/>
      <w:bookmarkEnd w:id="258"/>
      <w:r w:rsidRPr="00AE39A4">
        <w:rPr>
          <w:rFonts w:hint="cs"/>
          <w:sz w:val="40"/>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3405B5D6" w14:textId="77777777" w:rsidR="00AE39A4" w:rsidRPr="00AE39A4" w:rsidRDefault="00AE39A4" w:rsidP="002C28F4">
      <w:pPr>
        <w:keepNext/>
        <w:keepLines/>
        <w:widowControl w:val="0"/>
        <w:numPr>
          <w:ilvl w:val="1"/>
          <w:numId w:val="19"/>
        </w:numPr>
        <w:tabs>
          <w:tab w:val="left" w:pos="950"/>
        </w:tabs>
        <w:spacing w:before="120" w:line="276" w:lineRule="auto"/>
        <w:ind w:left="950" w:hanging="740"/>
        <w:jc w:val="both"/>
        <w:rPr>
          <w:sz w:val="40"/>
        </w:rPr>
      </w:pPr>
      <w:bookmarkStart w:id="260" w:name="H2_מבלי_לגרוע_מהאמור_לעיל_ככל_שמתעוררות_"/>
      <w:bookmarkEnd w:id="259"/>
      <w:r w:rsidRPr="00AE39A4">
        <w:rPr>
          <w:rFonts w:hint="cs"/>
          <w:sz w:val="40"/>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bookmarkEnd w:id="260"/>
    <w:p w14:paraId="5A1D9D4B" w14:textId="77777777" w:rsidR="00AE39A4" w:rsidRPr="00AE39A4" w:rsidRDefault="00AE39A4" w:rsidP="002C28F4">
      <w:pPr>
        <w:keepNext/>
        <w:keepLines/>
        <w:widowControl w:val="0"/>
        <w:numPr>
          <w:ilvl w:val="1"/>
          <w:numId w:val="19"/>
        </w:numPr>
        <w:tabs>
          <w:tab w:val="left" w:pos="950"/>
        </w:tabs>
        <w:spacing w:before="120" w:line="276" w:lineRule="auto"/>
        <w:ind w:left="950" w:hanging="740"/>
        <w:jc w:val="both"/>
        <w:rPr>
          <w:sz w:val="40"/>
        </w:rPr>
      </w:pPr>
      <w:r w:rsidRPr="00AE39A4">
        <w:rPr>
          <w:rFonts w:hint="cs"/>
          <w:sz w:val="40"/>
          <w:rtl/>
        </w:rPr>
        <w:t>יובהר כי כל האמור במכרז זה, ובכלל זאת בסעיף  זה בעניין ניגוד עניינים, מתייחס הן למציע או ליועץ, לפי העניין, והן למי מטעמו שיעסוק בנושא מכרז זה.</w:t>
      </w:r>
    </w:p>
    <w:p w14:paraId="64F7A644" w14:textId="77777777" w:rsidR="00BD13F0" w:rsidRPr="00BD13F0" w:rsidRDefault="00BD13F0" w:rsidP="002C28F4">
      <w:pPr>
        <w:keepNext/>
        <w:keepLines/>
        <w:widowControl w:val="0"/>
        <w:numPr>
          <w:ilvl w:val="0"/>
          <w:numId w:val="18"/>
        </w:numPr>
        <w:spacing w:before="240" w:line="276" w:lineRule="auto"/>
        <w:ind w:left="357" w:hanging="357"/>
        <w:jc w:val="both"/>
        <w:outlineLvl w:val="1"/>
        <w:rPr>
          <w:b/>
          <w:bCs/>
          <w:sz w:val="28"/>
          <w:szCs w:val="28"/>
          <w:u w:val="single"/>
        </w:rPr>
      </w:pPr>
      <w:bookmarkStart w:id="261" w:name="H2_אמות_מידה_לבחירת_הזוכה__"/>
      <w:bookmarkEnd w:id="250"/>
      <w:r w:rsidRPr="00BD13F0">
        <w:rPr>
          <w:b/>
          <w:bCs/>
          <w:sz w:val="28"/>
          <w:szCs w:val="28"/>
          <w:u w:val="single"/>
          <w:rtl/>
        </w:rPr>
        <w:t xml:space="preserve">סיווג ביטחוני: </w:t>
      </w:r>
    </w:p>
    <w:p w14:paraId="0BB2631C" w14:textId="5457EF9D" w:rsidR="00BD13F0" w:rsidRPr="00BD13F0" w:rsidRDefault="00BD13F0" w:rsidP="002C28F4">
      <w:pPr>
        <w:keepNext/>
        <w:keepLines/>
        <w:widowControl w:val="0"/>
        <w:numPr>
          <w:ilvl w:val="1"/>
          <w:numId w:val="19"/>
        </w:numPr>
        <w:tabs>
          <w:tab w:val="left" w:pos="950"/>
        </w:tabs>
        <w:spacing w:before="120" w:line="276" w:lineRule="auto"/>
        <w:ind w:left="950" w:hanging="740"/>
        <w:jc w:val="both"/>
        <w:rPr>
          <w:sz w:val="26"/>
          <w:rtl/>
        </w:rPr>
      </w:pPr>
      <w:bookmarkStart w:id="262" w:name="H2_היועץ_שיועסק_בהתאם_למכרז_זה_יהיו_בעל_"/>
      <w:r w:rsidRPr="00BD13F0">
        <w:rPr>
          <w:rFonts w:hint="cs"/>
          <w:sz w:val="26"/>
          <w:rtl/>
        </w:rPr>
        <w:lastRenderedPageBreak/>
        <w:t>היועץ שיועסק</w:t>
      </w:r>
      <w:r w:rsidRPr="00BD13F0">
        <w:rPr>
          <w:sz w:val="26"/>
          <w:rtl/>
        </w:rPr>
        <w:t xml:space="preserve"> בהתאם למכרז זה יהיו בעל הכשר ביטחוני ברמה 3 (סודי ביותר) בתוקף אשר ניתן על ידי שירות הביטחון הכללי (שב"כ). על המציע לצרף להצעה תצהיר המצ"ב </w:t>
      </w:r>
      <w:r w:rsidRPr="00BD13F0">
        <w:rPr>
          <w:b/>
          <w:bCs/>
          <w:sz w:val="26"/>
          <w:rtl/>
        </w:rPr>
        <w:t xml:space="preserve">כנספח </w:t>
      </w:r>
      <w:r w:rsidRPr="00BD13F0">
        <w:rPr>
          <w:rFonts w:hint="cs"/>
          <w:b/>
          <w:bCs/>
          <w:sz w:val="26"/>
          <w:rtl/>
        </w:rPr>
        <w:t>א'</w:t>
      </w:r>
      <w:r w:rsidR="00A41A6B">
        <w:rPr>
          <w:rFonts w:hint="cs"/>
          <w:b/>
          <w:bCs/>
          <w:sz w:val="26"/>
          <w:rtl/>
        </w:rPr>
        <w:t>9</w:t>
      </w:r>
      <w:r w:rsidRPr="00BD13F0">
        <w:rPr>
          <w:sz w:val="26"/>
          <w:rtl/>
        </w:rPr>
        <w:t xml:space="preserve"> לפיו הינו בעל הסיווג הביטחוני הנדרש.</w:t>
      </w:r>
    </w:p>
    <w:bookmarkEnd w:id="262"/>
    <w:p w14:paraId="5590EBEF" w14:textId="592F3790" w:rsidR="00BD13F0" w:rsidRPr="00BD13F0" w:rsidRDefault="00BD13F0" w:rsidP="002C28F4">
      <w:pPr>
        <w:keepNext/>
        <w:keepLines/>
        <w:widowControl w:val="0"/>
        <w:numPr>
          <w:ilvl w:val="1"/>
          <w:numId w:val="19"/>
        </w:numPr>
        <w:tabs>
          <w:tab w:val="left" w:pos="950"/>
        </w:tabs>
        <w:spacing w:before="120" w:line="276" w:lineRule="auto"/>
        <w:ind w:left="950" w:hanging="740"/>
        <w:jc w:val="both"/>
        <w:rPr>
          <w:b/>
          <w:bCs/>
          <w:sz w:val="26"/>
          <w:rtl/>
        </w:rPr>
      </w:pPr>
      <w:r w:rsidRPr="00BD13F0">
        <w:rPr>
          <w:b/>
          <w:bCs/>
          <w:sz w:val="26"/>
          <w:rtl/>
        </w:rPr>
        <w:t xml:space="preserve">יודגש, כי נכונות האמור בתצהיר </w:t>
      </w:r>
      <w:r w:rsidRPr="00BD13F0">
        <w:rPr>
          <w:rFonts w:hint="cs"/>
          <w:b/>
          <w:bCs/>
          <w:sz w:val="26"/>
          <w:rtl/>
        </w:rPr>
        <w:t>היועץ</w:t>
      </w:r>
      <w:r w:rsidRPr="00BD13F0">
        <w:rPr>
          <w:b/>
          <w:bCs/>
          <w:sz w:val="26"/>
          <w:rtl/>
        </w:rPr>
        <w:t xml:space="preserve"> – נספח </w:t>
      </w:r>
      <w:r w:rsidRPr="00BD13F0">
        <w:rPr>
          <w:rFonts w:hint="cs"/>
          <w:b/>
          <w:bCs/>
          <w:sz w:val="26"/>
          <w:rtl/>
        </w:rPr>
        <w:t>א'</w:t>
      </w:r>
      <w:r w:rsidR="00A41A6B">
        <w:rPr>
          <w:rFonts w:hint="cs"/>
          <w:b/>
          <w:bCs/>
          <w:sz w:val="26"/>
          <w:rtl/>
        </w:rPr>
        <w:t>9</w:t>
      </w:r>
      <w:r w:rsidRPr="00BD13F0">
        <w:rPr>
          <w:b/>
          <w:bCs/>
          <w:sz w:val="26"/>
          <w:rtl/>
        </w:rPr>
        <w:t>, ת</w:t>
      </w:r>
      <w:r w:rsidRPr="00BD13F0">
        <w:rPr>
          <w:rFonts w:hint="cs"/>
          <w:b/>
          <w:bCs/>
          <w:sz w:val="26"/>
          <w:rtl/>
        </w:rPr>
        <w:t>י</w:t>
      </w:r>
      <w:r w:rsidRPr="00BD13F0">
        <w:rPr>
          <w:b/>
          <w:bCs/>
          <w:sz w:val="26"/>
          <w:rtl/>
        </w:rPr>
        <w:t xml:space="preserve">בדק על ידי המשרד מול השב"כ. במידה ותימצא סתירה בין הצהרת </w:t>
      </w:r>
      <w:r w:rsidRPr="00BD13F0">
        <w:rPr>
          <w:rFonts w:hint="cs"/>
          <w:b/>
          <w:bCs/>
          <w:sz w:val="26"/>
          <w:rtl/>
        </w:rPr>
        <w:t>היועץ</w:t>
      </w:r>
      <w:r w:rsidRPr="00BD13F0">
        <w:rPr>
          <w:b/>
          <w:bCs/>
          <w:sz w:val="26"/>
          <w:rtl/>
        </w:rPr>
        <w:t xml:space="preserve"> לתוצאות הברור שנעשה מול השב"כ, יגברו הנתונים שיועברו למשרד ע"י השב"כ.</w:t>
      </w:r>
    </w:p>
    <w:p w14:paraId="33B80398" w14:textId="0C6AF568" w:rsidR="00BD13F0" w:rsidRPr="00BD13F0" w:rsidRDefault="00BD13F0" w:rsidP="00F82F09">
      <w:pPr>
        <w:keepNext/>
        <w:keepLines/>
        <w:widowControl w:val="0"/>
        <w:numPr>
          <w:ilvl w:val="1"/>
          <w:numId w:val="19"/>
        </w:numPr>
        <w:tabs>
          <w:tab w:val="left" w:pos="950"/>
        </w:tabs>
        <w:spacing w:before="120" w:line="276" w:lineRule="auto"/>
        <w:ind w:left="950" w:hanging="740"/>
        <w:jc w:val="both"/>
        <w:rPr>
          <w:sz w:val="26"/>
        </w:rPr>
      </w:pPr>
      <w:r w:rsidRPr="00BD13F0">
        <w:rPr>
          <w:sz w:val="26"/>
          <w:u w:val="single"/>
          <w:rtl/>
        </w:rPr>
        <w:t>לחילופין</w:t>
      </w:r>
      <w:r w:rsidRPr="00BD13F0">
        <w:rPr>
          <w:sz w:val="26"/>
          <w:rtl/>
        </w:rPr>
        <w:t xml:space="preserve">, תינתן התחייבות המציע כי </w:t>
      </w:r>
      <w:r w:rsidRPr="00BD13F0">
        <w:rPr>
          <w:rFonts w:hint="cs"/>
          <w:sz w:val="26"/>
          <w:rtl/>
        </w:rPr>
        <w:t>היועץ</w:t>
      </w:r>
      <w:r w:rsidRPr="00BD13F0">
        <w:rPr>
          <w:sz w:val="26"/>
          <w:rtl/>
        </w:rPr>
        <w:t xml:space="preserve"> </w:t>
      </w:r>
      <w:r w:rsidRPr="00BD13F0">
        <w:rPr>
          <w:rFonts w:hint="cs"/>
          <w:sz w:val="26"/>
          <w:rtl/>
        </w:rPr>
        <w:t>יפעל לה</w:t>
      </w:r>
      <w:r w:rsidRPr="00BD13F0">
        <w:rPr>
          <w:sz w:val="26"/>
          <w:rtl/>
        </w:rPr>
        <w:t xml:space="preserve">שלים קבלת הכשר ביטחוני כאמור, בתוך </w:t>
      </w:r>
      <w:r w:rsidRPr="00BD13F0">
        <w:rPr>
          <w:rFonts w:hint="cs"/>
          <w:sz w:val="26"/>
          <w:rtl/>
        </w:rPr>
        <w:t xml:space="preserve">120 </w:t>
      </w:r>
      <w:r w:rsidRPr="00BD13F0">
        <w:rPr>
          <w:sz w:val="26"/>
          <w:rtl/>
        </w:rPr>
        <w:t xml:space="preserve">יום </w:t>
      </w:r>
      <w:r w:rsidR="00E06300">
        <w:rPr>
          <w:rFonts w:hint="cs"/>
          <w:sz w:val="26"/>
          <w:rtl/>
        </w:rPr>
        <w:t>ממועד ההודעה על הזכייה</w:t>
      </w:r>
      <w:r w:rsidR="00B57267">
        <w:rPr>
          <w:rFonts w:hint="cs"/>
          <w:sz w:val="26"/>
          <w:rtl/>
        </w:rPr>
        <w:t xml:space="preserve"> </w:t>
      </w:r>
      <w:r w:rsidRPr="00BD13F0">
        <w:rPr>
          <w:sz w:val="26"/>
          <w:rtl/>
        </w:rPr>
        <w:t xml:space="preserve">על המציע לצרף להצעה התחייבות בנוסח המצ"ב </w:t>
      </w:r>
      <w:r w:rsidRPr="00BD13F0">
        <w:rPr>
          <w:b/>
          <w:bCs/>
          <w:sz w:val="26"/>
          <w:rtl/>
        </w:rPr>
        <w:t xml:space="preserve">כנספח </w:t>
      </w:r>
      <w:r w:rsidRPr="00BD13F0">
        <w:rPr>
          <w:rFonts w:hint="cs"/>
          <w:b/>
          <w:bCs/>
          <w:sz w:val="26"/>
          <w:rtl/>
        </w:rPr>
        <w:t>א</w:t>
      </w:r>
      <w:r w:rsidRPr="00BD13F0">
        <w:rPr>
          <w:b/>
          <w:bCs/>
          <w:sz w:val="26"/>
          <w:rtl/>
        </w:rPr>
        <w:t>'</w:t>
      </w:r>
      <w:r w:rsidRPr="00BD13F0">
        <w:rPr>
          <w:rFonts w:hint="cs"/>
          <w:b/>
          <w:bCs/>
          <w:sz w:val="26"/>
          <w:rtl/>
        </w:rPr>
        <w:t>10</w:t>
      </w:r>
      <w:r w:rsidRPr="00BD13F0">
        <w:rPr>
          <w:b/>
          <w:bCs/>
          <w:sz w:val="26"/>
          <w:rtl/>
        </w:rPr>
        <w:t>.</w:t>
      </w:r>
      <w:r w:rsidRPr="00BD13F0">
        <w:rPr>
          <w:sz w:val="26"/>
          <w:rtl/>
        </w:rPr>
        <w:t xml:space="preserve"> </w:t>
      </w:r>
    </w:p>
    <w:p w14:paraId="356EBAE8" w14:textId="77777777" w:rsidR="00BD13F0" w:rsidRPr="00BD13F0" w:rsidRDefault="00BD13F0" w:rsidP="00F82F09">
      <w:pPr>
        <w:keepNext/>
        <w:keepLines/>
        <w:widowControl w:val="0"/>
        <w:tabs>
          <w:tab w:val="left" w:pos="950"/>
        </w:tabs>
        <w:spacing w:before="120" w:line="276" w:lineRule="auto"/>
        <w:ind w:left="960"/>
        <w:jc w:val="both"/>
        <w:rPr>
          <w:b/>
          <w:bCs/>
          <w:sz w:val="26"/>
          <w:rtl/>
        </w:rPr>
      </w:pPr>
      <w:r w:rsidRPr="00BD13F0">
        <w:rPr>
          <w:b/>
          <w:bCs/>
          <w:sz w:val="26"/>
          <w:rtl/>
        </w:rPr>
        <w:t xml:space="preserve">יובהר, כי </w:t>
      </w:r>
      <w:r w:rsidRPr="00BD13F0">
        <w:rPr>
          <w:rFonts w:hint="cs"/>
          <w:b/>
          <w:bCs/>
          <w:sz w:val="26"/>
          <w:rtl/>
        </w:rPr>
        <w:t>היועץ</w:t>
      </w:r>
      <w:r w:rsidRPr="00BD13F0">
        <w:rPr>
          <w:b/>
          <w:bCs/>
          <w:sz w:val="26"/>
          <w:rtl/>
        </w:rPr>
        <w:t xml:space="preserve"> מטעם הספק אשר ייבחר כזוכה במכרז יידרש, במידה ואין לו הכשר ביטחוני, לעבור הליך הכשר</w:t>
      </w:r>
      <w:r w:rsidRPr="00BD13F0">
        <w:rPr>
          <w:rFonts w:hint="cs"/>
          <w:b/>
          <w:bCs/>
          <w:sz w:val="26"/>
          <w:rtl/>
        </w:rPr>
        <w:t xml:space="preserve"> הביטחוני בהתאם לדרישות המוגדרות על ידי הרשות ועל ידי הגורם המנחה בשירות הביטחון הכללי.</w:t>
      </w:r>
    </w:p>
    <w:p w14:paraId="74052434" w14:textId="77777777" w:rsidR="00BD13F0" w:rsidRPr="00BD13F0" w:rsidRDefault="00BD13F0" w:rsidP="00F82F09">
      <w:pPr>
        <w:keepNext/>
        <w:keepLines/>
        <w:widowControl w:val="0"/>
        <w:tabs>
          <w:tab w:val="left" w:pos="950"/>
        </w:tabs>
        <w:spacing w:before="120" w:line="276" w:lineRule="auto"/>
        <w:ind w:left="960"/>
        <w:jc w:val="both"/>
        <w:rPr>
          <w:b/>
          <w:bCs/>
          <w:sz w:val="26"/>
          <w:rtl/>
        </w:rPr>
      </w:pPr>
      <w:r w:rsidRPr="00BD13F0">
        <w:rPr>
          <w:rFonts w:hint="cs"/>
          <w:b/>
          <w:bCs/>
          <w:sz w:val="26"/>
          <w:rtl/>
        </w:rPr>
        <w:t>במקרה ותוך 120 יום ממועד ההודעה על הזכיי</w:t>
      </w:r>
      <w:r w:rsidRPr="00BD13F0">
        <w:rPr>
          <w:rFonts w:hint="eastAsia"/>
          <w:b/>
          <w:bCs/>
          <w:sz w:val="26"/>
          <w:rtl/>
        </w:rPr>
        <w:t>ה</w:t>
      </w:r>
      <w:r w:rsidRPr="00BD13F0">
        <w:rPr>
          <w:rFonts w:hint="cs"/>
          <w:b/>
          <w:bCs/>
          <w:sz w:val="26"/>
          <w:rtl/>
        </w:rPr>
        <w:t>, לא יקבל היועץ מטעם הזוכה את הסיווג הביטחוני האמור, המשרד יהיה רשאי לעבור למציע הבא עם הניקוד הגבוה ביותר וכן הלאה.</w:t>
      </w:r>
    </w:p>
    <w:p w14:paraId="2D1E9E92" w14:textId="77777777" w:rsidR="002C28F4" w:rsidRPr="002C28F4" w:rsidRDefault="00BD13F0" w:rsidP="006C52B9">
      <w:pPr>
        <w:keepNext/>
        <w:keepLines/>
        <w:widowControl w:val="0"/>
        <w:numPr>
          <w:ilvl w:val="0"/>
          <w:numId w:val="18"/>
        </w:numPr>
        <w:tabs>
          <w:tab w:val="left" w:pos="950"/>
        </w:tabs>
        <w:spacing w:before="240" w:line="276" w:lineRule="auto"/>
        <w:ind w:left="357" w:hanging="357"/>
        <w:jc w:val="both"/>
        <w:rPr>
          <w:b/>
          <w:bCs/>
          <w:sz w:val="28"/>
          <w:szCs w:val="28"/>
          <w:u w:val="single"/>
        </w:rPr>
      </w:pPr>
      <w:bookmarkStart w:id="263" w:name="H2_למען_הסר_ספק_יובהר_ויודגש_כי_במקרה_זה"/>
      <w:r w:rsidRPr="002950DE">
        <w:rPr>
          <w:rFonts w:hint="cs"/>
          <w:sz w:val="26"/>
          <w:rtl/>
        </w:rPr>
        <w:t xml:space="preserve">למען הסר ספק יובהר ויודגש כי במקרה זה, לא עמד המציע בהתחייבותו, יבוטל ההסכם עימו והמשרד יהיה רשאי לחתום על הסכם למתן השירותים עם המציע </w:t>
      </w:r>
      <w:r w:rsidR="002950DE">
        <w:rPr>
          <w:rFonts w:hint="cs"/>
          <w:sz w:val="26"/>
          <w:rtl/>
        </w:rPr>
        <w:t>הבא עם הניקוד הגבוה ביותר וכן הלאה</w:t>
      </w:r>
    </w:p>
    <w:p w14:paraId="46D373AC" w14:textId="430EE2C6" w:rsidR="0085696C" w:rsidRPr="002950DE" w:rsidRDefault="001A0C02" w:rsidP="002C28F4">
      <w:pPr>
        <w:keepNext/>
        <w:keepLines/>
        <w:widowControl w:val="0"/>
        <w:tabs>
          <w:tab w:val="left" w:pos="950"/>
        </w:tabs>
        <w:spacing w:before="240" w:line="276" w:lineRule="auto"/>
        <w:ind w:left="357"/>
        <w:jc w:val="both"/>
        <w:outlineLvl w:val="1"/>
        <w:rPr>
          <w:b/>
          <w:bCs/>
          <w:sz w:val="28"/>
          <w:szCs w:val="28"/>
          <w:u w:val="single"/>
        </w:rPr>
      </w:pPr>
      <w:r w:rsidRPr="002950DE">
        <w:rPr>
          <w:b/>
          <w:bCs/>
          <w:sz w:val="28"/>
          <w:szCs w:val="28"/>
          <w:u w:val="single"/>
          <w:rtl/>
        </w:rPr>
        <w:t xml:space="preserve">אמות מידה לבחירת הזוכה:  </w:t>
      </w:r>
    </w:p>
    <w:p w14:paraId="390973D6" w14:textId="77777777" w:rsidR="0085696C" w:rsidRDefault="001A0C02" w:rsidP="002C28F4">
      <w:pPr>
        <w:keepNext/>
        <w:keepLines/>
        <w:widowControl w:val="0"/>
        <w:numPr>
          <w:ilvl w:val="1"/>
          <w:numId w:val="19"/>
        </w:numPr>
        <w:tabs>
          <w:tab w:val="left" w:pos="950"/>
        </w:tabs>
        <w:spacing w:before="120" w:line="276" w:lineRule="auto"/>
        <w:ind w:left="950" w:hanging="590"/>
        <w:jc w:val="both"/>
        <w:outlineLvl w:val="2"/>
        <w:rPr>
          <w:rFonts w:ascii="Arial" w:hAnsi="Arial"/>
          <w:b/>
          <w:bCs/>
          <w:sz w:val="26"/>
          <w:u w:val="single"/>
          <w:lang w:val="x-none" w:eastAsia="x-none"/>
        </w:rPr>
      </w:pPr>
      <w:bookmarkStart w:id="264" w:name="_Toc279322250"/>
      <w:bookmarkStart w:id="265" w:name="H3_שלב_ראשון__עמידה_בתנאי_הסף_"/>
      <w:bookmarkEnd w:id="261"/>
      <w:bookmarkEnd w:id="263"/>
      <w:r>
        <w:rPr>
          <w:rFonts w:ascii="Arial" w:hAnsi="Arial"/>
          <w:b/>
          <w:bCs/>
          <w:sz w:val="26"/>
          <w:u w:val="single"/>
          <w:rtl/>
          <w:lang w:val="x-none" w:eastAsia="x-none"/>
        </w:rPr>
        <w:t xml:space="preserve">שלב ראשון – </w:t>
      </w:r>
      <w:bookmarkEnd w:id="264"/>
      <w:r>
        <w:rPr>
          <w:rFonts w:ascii="Arial" w:hAnsi="Arial"/>
          <w:b/>
          <w:bCs/>
          <w:sz w:val="26"/>
          <w:u w:val="single"/>
          <w:rtl/>
          <w:lang w:val="x-none" w:eastAsia="x-none"/>
        </w:rPr>
        <w:t xml:space="preserve">עמידה בתנאי הסף </w:t>
      </w:r>
      <w:bookmarkStart w:id="266" w:name="_Toc279322251"/>
    </w:p>
    <w:p w14:paraId="3AADB73A" w14:textId="77777777" w:rsidR="0085696C" w:rsidRDefault="001A0C02" w:rsidP="002C28F4">
      <w:pPr>
        <w:keepNext/>
        <w:keepLines/>
        <w:widowControl w:val="0"/>
        <w:spacing w:line="276" w:lineRule="auto"/>
        <w:ind w:left="950"/>
        <w:jc w:val="both"/>
        <w:rPr>
          <w:rFonts w:ascii="Arial" w:hAnsi="Arial"/>
          <w:sz w:val="26"/>
          <w:lang w:val="x-none" w:eastAsia="x-none"/>
        </w:rPr>
      </w:pPr>
      <w:bookmarkStart w:id="267" w:name="H2_בשלב_זה_ייבדקו_כל_ההצעות_אשר_התקבלו_ע"/>
      <w:bookmarkEnd w:id="265"/>
      <w:r>
        <w:rPr>
          <w:rFonts w:ascii="Arial" w:hAnsi="Arial"/>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268" w:name="_Ref151194182"/>
      <w:r>
        <w:rPr>
          <w:rFonts w:ascii="Arial" w:hAnsi="Arial"/>
          <w:sz w:val="26"/>
          <w:rtl/>
          <w:lang w:val="x-none" w:eastAsia="x-none"/>
        </w:rPr>
        <w:t xml:space="preserve"> תיפסל על הסף ולא תובא לשלב הבא.</w:t>
      </w:r>
      <w:bookmarkEnd w:id="266"/>
      <w:r>
        <w:rPr>
          <w:rFonts w:ascii="Arial" w:hAnsi="Arial"/>
          <w:sz w:val="26"/>
          <w:rtl/>
          <w:lang w:val="x-none" w:eastAsia="x-none"/>
        </w:rPr>
        <w:t xml:space="preserve"> </w:t>
      </w:r>
    </w:p>
    <w:p w14:paraId="355B07C9" w14:textId="77777777" w:rsidR="00BD13F0" w:rsidRPr="00796215" w:rsidRDefault="00BD13F0" w:rsidP="002C28F4">
      <w:pPr>
        <w:keepNext/>
        <w:keepLines/>
        <w:widowControl w:val="0"/>
        <w:numPr>
          <w:ilvl w:val="1"/>
          <w:numId w:val="18"/>
        </w:numPr>
        <w:spacing w:before="240" w:line="276" w:lineRule="auto"/>
        <w:ind w:hanging="492"/>
        <w:jc w:val="both"/>
        <w:outlineLvl w:val="2"/>
        <w:rPr>
          <w:rFonts w:ascii="David" w:hAnsi="David"/>
          <w:b/>
          <w:bCs/>
          <w:sz w:val="26"/>
          <w:u w:val="single"/>
          <w:rtl/>
          <w:lang w:val="x-none" w:eastAsia="x-none"/>
        </w:rPr>
      </w:pPr>
      <w:bookmarkStart w:id="269" w:name="H3_שלב_שני__בדיקת_איכות_70"/>
      <w:bookmarkStart w:id="270" w:name="H2_תשלום"/>
      <w:bookmarkEnd w:id="267"/>
      <w:bookmarkEnd w:id="268"/>
      <w:r w:rsidRPr="00796215">
        <w:rPr>
          <w:rFonts w:ascii="David" w:hAnsi="David"/>
          <w:b/>
          <w:bCs/>
          <w:sz w:val="26"/>
          <w:u w:val="single"/>
          <w:rtl/>
          <w:lang w:val="x-none" w:eastAsia="x-none"/>
        </w:rPr>
        <w:t>שלב שני - בדיקת איכות (</w:t>
      </w:r>
      <w:r>
        <w:rPr>
          <w:rFonts w:ascii="David" w:hAnsi="David" w:hint="cs"/>
          <w:b/>
          <w:bCs/>
          <w:sz w:val="26"/>
          <w:u w:val="single"/>
          <w:rtl/>
          <w:lang w:val="x-none" w:eastAsia="x-none"/>
        </w:rPr>
        <w:t>50</w:t>
      </w:r>
      <w:r w:rsidRPr="00796215">
        <w:rPr>
          <w:rFonts w:ascii="David" w:hAnsi="David"/>
          <w:b/>
          <w:bCs/>
          <w:sz w:val="26"/>
          <w:u w:val="single"/>
          <w:rtl/>
          <w:lang w:val="x-none" w:eastAsia="x-none"/>
        </w:rPr>
        <w:t>%)</w:t>
      </w:r>
    </w:p>
    <w:p w14:paraId="00466A16" w14:textId="77777777" w:rsidR="00BD13F0" w:rsidRPr="00796215" w:rsidRDefault="00BD13F0" w:rsidP="002C28F4">
      <w:pPr>
        <w:keepNext/>
        <w:keepLines/>
        <w:widowControl w:val="0"/>
        <w:numPr>
          <w:ilvl w:val="2"/>
          <w:numId w:val="18"/>
        </w:numPr>
        <w:spacing w:before="240" w:line="276" w:lineRule="auto"/>
        <w:ind w:left="1470" w:hanging="720"/>
        <w:jc w:val="both"/>
        <w:rPr>
          <w:rFonts w:ascii="David" w:hAnsi="David"/>
        </w:rPr>
      </w:pPr>
      <w:bookmarkStart w:id="271" w:name="H2_מבין_הצעות_שעמדו_בתנאי_הסף_תיבחן_איכו"/>
      <w:bookmarkEnd w:id="269"/>
      <w:r w:rsidRPr="00796215">
        <w:rPr>
          <w:rFonts w:ascii="David" w:hAnsi="David"/>
          <w:rtl/>
        </w:rPr>
        <w:t xml:space="preserve">מבין הצעות שעמדו בתנאי הסף, תיבחן איכות ההצעה. </w:t>
      </w:r>
    </w:p>
    <w:p w14:paraId="28608D15" w14:textId="77777777" w:rsidR="00BD13F0" w:rsidRPr="00796215" w:rsidRDefault="00BD13F0" w:rsidP="002C28F4">
      <w:pPr>
        <w:keepNext/>
        <w:keepLines/>
        <w:widowControl w:val="0"/>
        <w:numPr>
          <w:ilvl w:val="2"/>
          <w:numId w:val="18"/>
        </w:numPr>
        <w:spacing w:before="240" w:line="276" w:lineRule="auto"/>
        <w:ind w:left="1470" w:hanging="720"/>
        <w:jc w:val="both"/>
        <w:rPr>
          <w:rFonts w:ascii="David" w:hAnsi="David"/>
        </w:rPr>
      </w:pPr>
      <w:bookmarkStart w:id="272" w:name="H2_המשרד_רשאי_לפסול_על_הסף_ולא_להתקשר_עם"/>
      <w:bookmarkStart w:id="273" w:name="_Ref488332049"/>
      <w:bookmarkStart w:id="274" w:name="_Ref349470753"/>
      <w:bookmarkEnd w:id="271"/>
      <w:r w:rsidRPr="00796215">
        <w:rPr>
          <w:rFonts w:ascii="David" w:hAnsi="David"/>
          <w:rtl/>
        </w:rPr>
        <w:t xml:space="preserve">המשרד רשאי לפסול על הסף, ולא להתקשר עם מציע אשר הצעתו לא זכתה לניקוד בסה"כ של לפחות </w:t>
      </w:r>
      <w:r>
        <w:rPr>
          <w:rFonts w:ascii="David" w:hAnsi="David" w:hint="cs"/>
          <w:rtl/>
        </w:rPr>
        <w:t>70</w:t>
      </w:r>
      <w:r w:rsidRPr="00796215">
        <w:rPr>
          <w:rFonts w:ascii="David" w:hAnsi="David"/>
          <w:rtl/>
        </w:rPr>
        <w:t>% מסה"כ הניקוד באמות המידה של האיכות המפורטות להלן.</w:t>
      </w:r>
    </w:p>
    <w:p w14:paraId="1B113639" w14:textId="77777777" w:rsidR="00BD13F0" w:rsidRPr="00796215" w:rsidRDefault="00BD13F0" w:rsidP="002C28F4">
      <w:pPr>
        <w:keepNext/>
        <w:keepLines/>
        <w:widowControl w:val="0"/>
        <w:numPr>
          <w:ilvl w:val="2"/>
          <w:numId w:val="18"/>
        </w:numPr>
        <w:spacing w:before="240" w:line="276" w:lineRule="auto"/>
        <w:ind w:left="1470" w:hanging="720"/>
        <w:jc w:val="both"/>
        <w:rPr>
          <w:rFonts w:ascii="David" w:hAnsi="David"/>
        </w:rPr>
      </w:pPr>
      <w:bookmarkStart w:id="275" w:name="H2_ציון_האיכות_שיתקבל_יוכפל_ב50_לצורך_קב"/>
      <w:bookmarkEnd w:id="272"/>
      <w:r w:rsidRPr="00796215">
        <w:rPr>
          <w:rFonts w:ascii="David" w:hAnsi="David"/>
          <w:rtl/>
        </w:rPr>
        <w:t>ציון האיכות שיתקבל יוכפל ב-</w:t>
      </w:r>
      <w:r>
        <w:rPr>
          <w:rFonts w:ascii="David" w:hAnsi="David" w:hint="cs"/>
          <w:rtl/>
        </w:rPr>
        <w:t>50</w:t>
      </w:r>
      <w:r w:rsidRPr="00796215">
        <w:rPr>
          <w:rFonts w:ascii="David" w:hAnsi="David"/>
          <w:rtl/>
        </w:rPr>
        <w:t>% לצורך קבלת ניקוד משוקלל.</w:t>
      </w:r>
    </w:p>
    <w:p w14:paraId="7E59F787" w14:textId="77777777" w:rsidR="00BD13F0" w:rsidRPr="00796215" w:rsidRDefault="00BD13F0" w:rsidP="002C28F4">
      <w:pPr>
        <w:keepNext/>
        <w:keepLines/>
        <w:widowControl w:val="0"/>
        <w:numPr>
          <w:ilvl w:val="2"/>
          <w:numId w:val="18"/>
        </w:numPr>
        <w:spacing w:before="240" w:line="276" w:lineRule="auto"/>
        <w:ind w:left="1470" w:hanging="720"/>
        <w:jc w:val="both"/>
        <w:rPr>
          <w:rFonts w:ascii="David" w:hAnsi="David"/>
        </w:rPr>
      </w:pPr>
      <w:bookmarkStart w:id="276" w:name="_Ref488332030"/>
      <w:bookmarkStart w:id="277" w:name="H2_הבדיקה_תתבצע_עפ_הקריטריונים_המופיעים_"/>
      <w:bookmarkEnd w:id="273"/>
      <w:bookmarkEnd w:id="274"/>
      <w:bookmarkEnd w:id="275"/>
      <w:r w:rsidRPr="00796215">
        <w:rPr>
          <w:rFonts w:ascii="David" w:hAnsi="David"/>
          <w:rtl/>
        </w:rPr>
        <w:t>הבדיקה תתבצע ע"פ הקריטריונים המופיעים להלן:</w:t>
      </w:r>
      <w:bookmarkEnd w:id="276"/>
    </w:p>
    <w:bookmarkEnd w:id="277"/>
    <w:p w14:paraId="4E671AF1" w14:textId="77777777" w:rsidR="00BD13F0" w:rsidRPr="00796215" w:rsidRDefault="00BD13F0" w:rsidP="000F1B77">
      <w:pPr>
        <w:keepNext/>
        <w:keepLines/>
        <w:widowControl w:val="0"/>
        <w:tabs>
          <w:tab w:val="left" w:pos="1522"/>
          <w:tab w:val="left" w:pos="9249"/>
        </w:tabs>
        <w:spacing w:line="360" w:lineRule="auto"/>
        <w:ind w:left="113"/>
        <w:rPr>
          <w:rFonts w:ascii="David" w:hAnsi="David"/>
          <w:b/>
          <w:bCs/>
          <w:rtl/>
        </w:rPr>
      </w:pPr>
      <w:r w:rsidRPr="00796215">
        <w:rPr>
          <w:rFonts w:ascii="David" w:hAnsi="David"/>
          <w:b/>
          <w:bCs/>
          <w:rtl/>
        </w:rPr>
        <w:tab/>
      </w:r>
    </w:p>
    <w:tbl>
      <w:tblPr>
        <w:bidiVisual/>
        <w:tblW w:w="106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קריטריונים לבדיקה"/>
      </w:tblPr>
      <w:tblGrid>
        <w:gridCol w:w="1637"/>
        <w:gridCol w:w="7507"/>
        <w:gridCol w:w="1510"/>
        <w:gridCol w:w="8"/>
      </w:tblGrid>
      <w:tr w:rsidR="009A16CB" w:rsidRPr="009A16CB" w14:paraId="61218894" w14:textId="77777777" w:rsidTr="002C28F4">
        <w:trPr>
          <w:gridAfter w:val="1"/>
          <w:wAfter w:w="8" w:type="dxa"/>
          <w:cantSplit/>
          <w:tblHeader/>
          <w:jc w:val="center"/>
        </w:trPr>
        <w:tc>
          <w:tcPr>
            <w:tcW w:w="1637" w:type="dxa"/>
            <w:tcBorders>
              <w:top w:val="single" w:sz="4" w:space="0" w:color="auto"/>
              <w:left w:val="single" w:sz="4" w:space="0" w:color="auto"/>
              <w:bottom w:val="single" w:sz="4" w:space="0" w:color="auto"/>
              <w:right w:val="single" w:sz="4" w:space="0" w:color="auto"/>
            </w:tcBorders>
            <w:hideMark/>
          </w:tcPr>
          <w:p w14:paraId="64817A66" w14:textId="77777777" w:rsidR="00BD13F0" w:rsidRPr="009A16CB" w:rsidRDefault="00BD13F0" w:rsidP="000F1B77">
            <w:pPr>
              <w:keepNext/>
              <w:keepLines/>
              <w:widowControl w:val="0"/>
              <w:spacing w:line="360" w:lineRule="auto"/>
              <w:rPr>
                <w:rFonts w:ascii="David" w:hAnsi="David"/>
                <w:b/>
                <w:bCs/>
                <w:u w:val="single"/>
                <w:rtl/>
              </w:rPr>
            </w:pPr>
            <w:r w:rsidRPr="009A16CB">
              <w:rPr>
                <w:rFonts w:ascii="David" w:hAnsi="David"/>
                <w:b/>
                <w:bCs/>
                <w:u w:val="single"/>
                <w:rtl/>
              </w:rPr>
              <w:t>נושא</w:t>
            </w:r>
          </w:p>
        </w:tc>
        <w:tc>
          <w:tcPr>
            <w:tcW w:w="7507" w:type="dxa"/>
            <w:tcBorders>
              <w:top w:val="single" w:sz="4" w:space="0" w:color="auto"/>
              <w:left w:val="single" w:sz="4" w:space="0" w:color="auto"/>
              <w:bottom w:val="single" w:sz="4" w:space="0" w:color="auto"/>
              <w:right w:val="single" w:sz="4" w:space="0" w:color="auto"/>
            </w:tcBorders>
            <w:hideMark/>
          </w:tcPr>
          <w:p w14:paraId="564175A4" w14:textId="77777777" w:rsidR="00BD13F0" w:rsidRPr="009A16CB" w:rsidRDefault="00BD13F0" w:rsidP="000F1B77">
            <w:pPr>
              <w:keepNext/>
              <w:keepLines/>
              <w:widowControl w:val="0"/>
              <w:spacing w:line="360" w:lineRule="auto"/>
              <w:rPr>
                <w:rFonts w:ascii="David" w:hAnsi="David"/>
                <w:b/>
                <w:bCs/>
                <w:u w:val="single"/>
                <w:rtl/>
              </w:rPr>
            </w:pPr>
            <w:r w:rsidRPr="009A16CB">
              <w:rPr>
                <w:rFonts w:ascii="David" w:hAnsi="David"/>
                <w:b/>
                <w:bCs/>
                <w:u w:val="single"/>
                <w:rtl/>
              </w:rPr>
              <w:t>קריטריון</w:t>
            </w:r>
          </w:p>
        </w:tc>
        <w:tc>
          <w:tcPr>
            <w:tcW w:w="1510" w:type="dxa"/>
            <w:tcBorders>
              <w:top w:val="single" w:sz="4" w:space="0" w:color="auto"/>
              <w:left w:val="single" w:sz="4" w:space="0" w:color="auto"/>
              <w:bottom w:val="single" w:sz="4" w:space="0" w:color="auto"/>
              <w:right w:val="single" w:sz="4" w:space="0" w:color="auto"/>
            </w:tcBorders>
            <w:hideMark/>
          </w:tcPr>
          <w:p w14:paraId="284B0592" w14:textId="77777777" w:rsidR="00BD13F0" w:rsidRPr="009A16CB" w:rsidRDefault="00BD13F0" w:rsidP="000F1B77">
            <w:pPr>
              <w:keepNext/>
              <w:keepLines/>
              <w:widowControl w:val="0"/>
              <w:spacing w:line="360" w:lineRule="auto"/>
              <w:jc w:val="center"/>
              <w:rPr>
                <w:rFonts w:ascii="David" w:hAnsi="David"/>
                <w:b/>
                <w:bCs/>
                <w:u w:val="single"/>
                <w:rtl/>
              </w:rPr>
            </w:pPr>
            <w:r w:rsidRPr="009A16CB">
              <w:rPr>
                <w:rFonts w:ascii="David" w:hAnsi="David"/>
                <w:b/>
                <w:bCs/>
                <w:u w:val="single"/>
                <w:rtl/>
              </w:rPr>
              <w:t>ניקוד מקסימאלי</w:t>
            </w:r>
          </w:p>
        </w:tc>
      </w:tr>
      <w:tr w:rsidR="009A16CB" w:rsidRPr="009A16CB" w14:paraId="4CFA0427" w14:textId="77777777" w:rsidTr="002C28F4">
        <w:trPr>
          <w:gridAfter w:val="1"/>
          <w:wAfter w:w="8" w:type="dxa"/>
          <w:cantSplit/>
          <w:jc w:val="center"/>
        </w:trPr>
        <w:tc>
          <w:tcPr>
            <w:tcW w:w="1637" w:type="dxa"/>
            <w:vMerge w:val="restart"/>
            <w:tcBorders>
              <w:top w:val="single" w:sz="4" w:space="0" w:color="auto"/>
              <w:left w:val="single" w:sz="4" w:space="0" w:color="auto"/>
              <w:right w:val="single" w:sz="4" w:space="0" w:color="auto"/>
            </w:tcBorders>
            <w:vAlign w:val="center"/>
          </w:tcPr>
          <w:p w14:paraId="5E818E19" w14:textId="77777777" w:rsidR="009A16CB" w:rsidRPr="009A16CB" w:rsidRDefault="009A16CB" w:rsidP="000F1B77">
            <w:pPr>
              <w:keepNext/>
              <w:keepLines/>
              <w:widowControl w:val="0"/>
              <w:rPr>
                <w:rFonts w:ascii="David" w:hAnsi="David"/>
                <w:b/>
                <w:rtl/>
              </w:rPr>
            </w:pPr>
            <w:r>
              <w:rPr>
                <w:rFonts w:ascii="David" w:hAnsi="David" w:hint="cs"/>
                <w:b/>
                <w:rtl/>
              </w:rPr>
              <w:t>ניסיון</w:t>
            </w:r>
          </w:p>
        </w:tc>
        <w:tc>
          <w:tcPr>
            <w:tcW w:w="7507" w:type="dxa"/>
            <w:tcBorders>
              <w:top w:val="single" w:sz="4" w:space="0" w:color="auto"/>
              <w:left w:val="single" w:sz="4" w:space="0" w:color="auto"/>
              <w:bottom w:val="single" w:sz="4" w:space="0" w:color="auto"/>
              <w:right w:val="single" w:sz="4" w:space="0" w:color="auto"/>
            </w:tcBorders>
            <w:vAlign w:val="center"/>
            <w:hideMark/>
          </w:tcPr>
          <w:p w14:paraId="2B354A59" w14:textId="77777777" w:rsidR="009A16CB" w:rsidRPr="009A16CB" w:rsidRDefault="009A16CB" w:rsidP="000F1B77">
            <w:pPr>
              <w:keepNext/>
              <w:keepLines/>
              <w:widowControl w:val="0"/>
              <w:tabs>
                <w:tab w:val="left" w:pos="654"/>
              </w:tabs>
              <w:spacing w:before="120" w:after="120" w:line="312" w:lineRule="auto"/>
              <w:jc w:val="both"/>
              <w:rPr>
                <w:rFonts w:ascii="David" w:hAnsi="David"/>
                <w:b/>
                <w:rtl/>
              </w:rPr>
            </w:pPr>
            <w:r w:rsidRPr="009A16CB">
              <w:rPr>
                <w:rFonts w:ascii="David" w:hAnsi="David"/>
                <w:rtl/>
              </w:rPr>
              <w:t>עבור תואר נוסף ו/או שני ומעלה של המבצע, באחד מהתחומים הבאים: אדריכלות, או הנדסת בניין, או הנדסה אזרחית – 5 נק'.</w:t>
            </w:r>
          </w:p>
        </w:tc>
        <w:tc>
          <w:tcPr>
            <w:tcW w:w="1510" w:type="dxa"/>
            <w:tcBorders>
              <w:top w:val="single" w:sz="4" w:space="0" w:color="auto"/>
              <w:left w:val="single" w:sz="4" w:space="0" w:color="auto"/>
              <w:bottom w:val="single" w:sz="4" w:space="0" w:color="auto"/>
              <w:right w:val="single" w:sz="4" w:space="0" w:color="auto"/>
            </w:tcBorders>
            <w:vAlign w:val="center"/>
            <w:hideMark/>
          </w:tcPr>
          <w:p w14:paraId="3671F613" w14:textId="77777777" w:rsidR="009A16CB" w:rsidRPr="009A16CB" w:rsidRDefault="009A16CB" w:rsidP="000F1B77">
            <w:pPr>
              <w:keepNext/>
              <w:keepLines/>
              <w:widowControl w:val="0"/>
              <w:spacing w:line="360" w:lineRule="auto"/>
              <w:jc w:val="center"/>
              <w:rPr>
                <w:rFonts w:ascii="David" w:hAnsi="David"/>
                <w:rtl/>
              </w:rPr>
            </w:pPr>
            <w:r w:rsidRPr="009A16CB">
              <w:rPr>
                <w:rFonts w:ascii="David" w:hAnsi="David"/>
                <w:rtl/>
              </w:rPr>
              <w:t>5</w:t>
            </w:r>
          </w:p>
        </w:tc>
      </w:tr>
      <w:tr w:rsidR="009A16CB" w:rsidRPr="009A16CB" w14:paraId="4ABA47FC" w14:textId="77777777" w:rsidTr="002C28F4">
        <w:trPr>
          <w:gridAfter w:val="1"/>
          <w:wAfter w:w="8" w:type="dxa"/>
          <w:cantSplit/>
          <w:jc w:val="center"/>
        </w:trPr>
        <w:tc>
          <w:tcPr>
            <w:tcW w:w="1637" w:type="dxa"/>
            <w:vMerge/>
            <w:tcBorders>
              <w:left w:val="single" w:sz="4" w:space="0" w:color="auto"/>
              <w:right w:val="single" w:sz="4" w:space="0" w:color="auto"/>
            </w:tcBorders>
            <w:vAlign w:val="center"/>
          </w:tcPr>
          <w:p w14:paraId="2E7E306C" w14:textId="77777777" w:rsidR="009A16CB" w:rsidRPr="009A16CB" w:rsidRDefault="009A16CB" w:rsidP="000F1B77">
            <w:pPr>
              <w:keepNext/>
              <w:keepLines/>
              <w:widowControl w:val="0"/>
              <w:rPr>
                <w:rFonts w:ascii="David" w:hAnsi="David"/>
                <w:b/>
                <w:rtl/>
              </w:rPr>
            </w:pPr>
          </w:p>
        </w:tc>
        <w:tc>
          <w:tcPr>
            <w:tcW w:w="7507" w:type="dxa"/>
            <w:tcBorders>
              <w:top w:val="single" w:sz="4" w:space="0" w:color="auto"/>
              <w:left w:val="single" w:sz="4" w:space="0" w:color="auto"/>
              <w:bottom w:val="single" w:sz="4" w:space="0" w:color="auto"/>
              <w:right w:val="single" w:sz="4" w:space="0" w:color="auto"/>
            </w:tcBorders>
            <w:vAlign w:val="center"/>
          </w:tcPr>
          <w:p w14:paraId="3A147A6C" w14:textId="6A524A18" w:rsidR="009A16CB" w:rsidRPr="009A16CB" w:rsidRDefault="009A16CB" w:rsidP="000F1B77">
            <w:pPr>
              <w:keepNext/>
              <w:keepLines/>
              <w:widowControl w:val="0"/>
              <w:overflowPunct w:val="0"/>
              <w:autoSpaceDE w:val="0"/>
              <w:autoSpaceDN w:val="0"/>
              <w:adjustRightInd w:val="0"/>
              <w:spacing w:line="276" w:lineRule="auto"/>
              <w:jc w:val="both"/>
              <w:textAlignment w:val="baseline"/>
              <w:outlineLvl w:val="2"/>
              <w:rPr>
                <w:rFonts w:ascii="David" w:hAnsi="David"/>
                <w:rtl/>
              </w:rPr>
            </w:pPr>
            <w:r w:rsidRPr="009A16CB">
              <w:rPr>
                <w:rFonts w:ascii="David" w:hAnsi="David"/>
                <w:rtl/>
              </w:rPr>
              <w:t>יועץ אשר סיים השתלמות ו/או קורס בתחום התכנון ובנייה – ינוקד ב-</w:t>
            </w:r>
            <w:r w:rsidR="00193810">
              <w:rPr>
                <w:rFonts w:ascii="David" w:hAnsi="David" w:hint="cs"/>
                <w:rtl/>
              </w:rPr>
              <w:t>5</w:t>
            </w:r>
            <w:r w:rsidRPr="009A16CB">
              <w:rPr>
                <w:rFonts w:ascii="David" w:hAnsi="David"/>
                <w:rtl/>
              </w:rPr>
              <w:t xml:space="preserve"> נק' לכל השתלמות או קורס ועד 10 נק' מקסימום.</w:t>
            </w:r>
          </w:p>
          <w:p w14:paraId="026B15D4" w14:textId="77777777" w:rsidR="009A16CB" w:rsidRPr="009A16CB" w:rsidRDefault="009A16CB" w:rsidP="000F1B77">
            <w:pPr>
              <w:keepNext/>
              <w:keepLines/>
              <w:widowControl w:val="0"/>
              <w:overflowPunct w:val="0"/>
              <w:autoSpaceDE w:val="0"/>
              <w:autoSpaceDN w:val="0"/>
              <w:adjustRightInd w:val="0"/>
              <w:spacing w:line="276" w:lineRule="auto"/>
              <w:jc w:val="both"/>
              <w:textAlignment w:val="baseline"/>
              <w:outlineLvl w:val="2"/>
              <w:rPr>
                <w:rFonts w:ascii="David" w:hAnsi="David"/>
                <w:rtl/>
              </w:rPr>
            </w:pPr>
            <w:r w:rsidRPr="009A16CB">
              <w:rPr>
                <w:rFonts w:ascii="David" w:hAnsi="David"/>
                <w:rtl/>
              </w:rPr>
              <w:t>יועץ אשר סיים קורס בתחום רישוי עסקים ינוקד ב-10 נק'.</w:t>
            </w:r>
          </w:p>
          <w:p w14:paraId="32F0F0DB" w14:textId="77777777" w:rsidR="009A16CB" w:rsidRPr="009A16CB" w:rsidRDefault="009A16CB" w:rsidP="000F1B77">
            <w:pPr>
              <w:keepNext/>
              <w:keepLines/>
              <w:widowControl w:val="0"/>
              <w:overflowPunct w:val="0"/>
              <w:autoSpaceDE w:val="0"/>
              <w:autoSpaceDN w:val="0"/>
              <w:adjustRightInd w:val="0"/>
              <w:spacing w:line="276" w:lineRule="auto"/>
              <w:jc w:val="both"/>
              <w:textAlignment w:val="baseline"/>
              <w:outlineLvl w:val="2"/>
              <w:rPr>
                <w:rFonts w:ascii="David" w:hAnsi="David"/>
                <w:b/>
                <w:bCs/>
                <w:rtl/>
              </w:rPr>
            </w:pPr>
            <w:r w:rsidRPr="009A16CB">
              <w:rPr>
                <w:rFonts w:ascii="David" w:hAnsi="David"/>
                <w:b/>
                <w:bCs/>
                <w:rtl/>
              </w:rPr>
              <w:t>הניקוד יינתן רק לקורסים או השתלמויות המורכבים מ-40 שעות לימוד לפחות.</w:t>
            </w:r>
          </w:p>
          <w:p w14:paraId="2FF9462E" w14:textId="216094A6" w:rsidR="009A16CB" w:rsidRPr="009A16CB" w:rsidRDefault="009A16CB" w:rsidP="000F1B77">
            <w:pPr>
              <w:keepNext/>
              <w:keepLines/>
              <w:widowControl w:val="0"/>
              <w:tabs>
                <w:tab w:val="left" w:pos="654"/>
              </w:tabs>
              <w:spacing w:before="120" w:after="120" w:line="312" w:lineRule="auto"/>
              <w:jc w:val="both"/>
              <w:rPr>
                <w:rFonts w:ascii="David" w:hAnsi="David"/>
                <w:b/>
                <w:rtl/>
              </w:rPr>
            </w:pPr>
            <w:r w:rsidRPr="009A16CB">
              <w:rPr>
                <w:rFonts w:ascii="David" w:hAnsi="David"/>
                <w:rtl/>
              </w:rPr>
              <w:t xml:space="preserve">סה"כ הניקוד ברכיב זה לא יעלה על </w:t>
            </w:r>
            <w:r w:rsidR="00193810">
              <w:rPr>
                <w:rFonts w:ascii="David" w:hAnsi="David" w:hint="cs"/>
                <w:rtl/>
              </w:rPr>
              <w:t>15</w:t>
            </w:r>
            <w:r w:rsidR="00193810" w:rsidRPr="009A16CB">
              <w:rPr>
                <w:rFonts w:ascii="David" w:hAnsi="David"/>
                <w:rtl/>
              </w:rPr>
              <w:t xml:space="preserve"> </w:t>
            </w:r>
            <w:r w:rsidRPr="009A16CB">
              <w:rPr>
                <w:rFonts w:ascii="David" w:hAnsi="David"/>
                <w:rtl/>
              </w:rPr>
              <w:t>נק'.</w:t>
            </w:r>
          </w:p>
        </w:tc>
        <w:tc>
          <w:tcPr>
            <w:tcW w:w="1510" w:type="dxa"/>
            <w:tcBorders>
              <w:top w:val="single" w:sz="4" w:space="0" w:color="auto"/>
              <w:left w:val="single" w:sz="4" w:space="0" w:color="auto"/>
              <w:bottom w:val="single" w:sz="4" w:space="0" w:color="auto"/>
              <w:right w:val="single" w:sz="4" w:space="0" w:color="auto"/>
            </w:tcBorders>
            <w:vAlign w:val="center"/>
          </w:tcPr>
          <w:p w14:paraId="09061E04" w14:textId="5A8B4B91" w:rsidR="009A16CB" w:rsidRPr="009A16CB" w:rsidRDefault="00193810" w:rsidP="000F1B77">
            <w:pPr>
              <w:keepNext/>
              <w:keepLines/>
              <w:widowControl w:val="0"/>
              <w:spacing w:line="360" w:lineRule="auto"/>
              <w:jc w:val="center"/>
              <w:rPr>
                <w:rFonts w:ascii="David" w:hAnsi="David"/>
                <w:rtl/>
              </w:rPr>
            </w:pPr>
            <w:r>
              <w:rPr>
                <w:rFonts w:ascii="David" w:hAnsi="David" w:hint="cs"/>
                <w:rtl/>
              </w:rPr>
              <w:t>15</w:t>
            </w:r>
          </w:p>
        </w:tc>
      </w:tr>
      <w:tr w:rsidR="009A16CB" w:rsidRPr="009A16CB" w14:paraId="3B1A4356" w14:textId="77777777" w:rsidTr="002C28F4">
        <w:trPr>
          <w:cantSplit/>
          <w:jc w:val="center"/>
        </w:trPr>
        <w:tc>
          <w:tcPr>
            <w:tcW w:w="1637" w:type="dxa"/>
            <w:vMerge/>
            <w:tcBorders>
              <w:left w:val="single" w:sz="4" w:space="0" w:color="auto"/>
              <w:right w:val="single" w:sz="4" w:space="0" w:color="auto"/>
            </w:tcBorders>
            <w:vAlign w:val="center"/>
          </w:tcPr>
          <w:p w14:paraId="676861CA" w14:textId="77777777" w:rsidR="009A16CB" w:rsidRPr="009A16CB" w:rsidRDefault="009A16CB" w:rsidP="000F1B77">
            <w:pPr>
              <w:keepNext/>
              <w:keepLines/>
              <w:widowControl w:val="0"/>
              <w:rPr>
                <w:rFonts w:ascii="David" w:hAnsi="David"/>
                <w:b/>
                <w:rtl/>
              </w:rPr>
            </w:pPr>
          </w:p>
        </w:tc>
        <w:tc>
          <w:tcPr>
            <w:tcW w:w="7507" w:type="dxa"/>
            <w:tcBorders>
              <w:top w:val="single" w:sz="4" w:space="0" w:color="auto"/>
              <w:left w:val="single" w:sz="4" w:space="0" w:color="auto"/>
              <w:bottom w:val="single" w:sz="4" w:space="0" w:color="auto"/>
              <w:right w:val="single" w:sz="4" w:space="0" w:color="auto"/>
            </w:tcBorders>
            <w:vAlign w:val="center"/>
            <w:hideMark/>
          </w:tcPr>
          <w:p w14:paraId="2A7C7B05" w14:textId="542348D0" w:rsidR="009A16CB" w:rsidRPr="009A16CB" w:rsidRDefault="009A16CB" w:rsidP="001C0DEA">
            <w:pPr>
              <w:keepNext/>
              <w:keepLines/>
              <w:widowControl w:val="0"/>
              <w:overflowPunct w:val="0"/>
              <w:autoSpaceDE w:val="0"/>
              <w:autoSpaceDN w:val="0"/>
              <w:adjustRightInd w:val="0"/>
              <w:spacing w:line="276" w:lineRule="auto"/>
              <w:jc w:val="both"/>
              <w:textAlignment w:val="baseline"/>
              <w:rPr>
                <w:rFonts w:ascii="David" w:hAnsi="David"/>
                <w:rtl/>
              </w:rPr>
            </w:pPr>
            <w:r w:rsidRPr="009A16CB">
              <w:rPr>
                <w:rFonts w:ascii="David" w:hAnsi="David"/>
                <w:rtl/>
              </w:rPr>
              <w:t xml:space="preserve">בגין כל שנת נסיון </w:t>
            </w:r>
            <w:r w:rsidR="0084196C">
              <w:rPr>
                <w:rFonts w:ascii="David" w:hAnsi="David" w:hint="cs"/>
                <w:rtl/>
              </w:rPr>
              <w:t xml:space="preserve">מלאה </w:t>
            </w:r>
            <w:r w:rsidRPr="009A16CB">
              <w:rPr>
                <w:rFonts w:ascii="David" w:hAnsi="David"/>
                <w:rtl/>
              </w:rPr>
              <w:t>מעבר לתנאי הסף שבסעיף</w:t>
            </w:r>
            <w:r w:rsidR="006B1184">
              <w:rPr>
                <w:rFonts w:ascii="David" w:hAnsi="David" w:hint="cs"/>
                <w:rtl/>
              </w:rPr>
              <w:t xml:space="preserve"> 11.2.2 למכרז </w:t>
            </w:r>
            <w:r w:rsidRPr="009A16CB">
              <w:rPr>
                <w:rFonts w:ascii="David" w:hAnsi="David"/>
                <w:rtl/>
              </w:rPr>
              <w:t>והעומדת בדרישות תנאי הסף, ינוקד היועץ ב-5 נק'.</w:t>
            </w:r>
          </w:p>
          <w:p w14:paraId="78220BB0" w14:textId="1B0F8D37" w:rsidR="009A16CB" w:rsidRPr="009A16CB" w:rsidRDefault="00B57267" w:rsidP="001C0DEA">
            <w:pPr>
              <w:keepNext/>
              <w:keepLines/>
              <w:widowControl w:val="0"/>
              <w:overflowPunct w:val="0"/>
              <w:autoSpaceDE w:val="0"/>
              <w:autoSpaceDN w:val="0"/>
              <w:adjustRightInd w:val="0"/>
              <w:spacing w:line="276" w:lineRule="auto"/>
              <w:jc w:val="both"/>
              <w:textAlignment w:val="baseline"/>
              <w:rPr>
                <w:rFonts w:ascii="David" w:hAnsi="David"/>
                <w:b/>
                <w:bCs/>
                <w:u w:val="single"/>
                <w:rtl/>
              </w:rPr>
            </w:pPr>
            <w:r>
              <w:rPr>
                <w:rFonts w:ascii="David" w:hAnsi="David" w:hint="cs"/>
                <w:b/>
                <w:bCs/>
                <w:u w:val="single"/>
                <w:rtl/>
              </w:rPr>
              <w:t xml:space="preserve">ו/ </w:t>
            </w:r>
            <w:r w:rsidR="009A16CB" w:rsidRPr="009A16CB">
              <w:rPr>
                <w:rFonts w:ascii="David" w:hAnsi="David"/>
                <w:b/>
                <w:bCs/>
                <w:u w:val="single"/>
                <w:rtl/>
              </w:rPr>
              <w:t xml:space="preserve">או </w:t>
            </w:r>
          </w:p>
          <w:p w14:paraId="7D0E1B02" w14:textId="64332336" w:rsidR="00B57267" w:rsidRDefault="009A16CB" w:rsidP="001C0DEA">
            <w:pPr>
              <w:keepNext/>
              <w:keepLines/>
              <w:widowControl w:val="0"/>
              <w:tabs>
                <w:tab w:val="left" w:pos="654"/>
              </w:tabs>
              <w:spacing w:before="120" w:after="120" w:line="312" w:lineRule="auto"/>
              <w:jc w:val="both"/>
              <w:rPr>
                <w:rFonts w:ascii="David" w:hAnsi="David"/>
                <w:rtl/>
              </w:rPr>
            </w:pPr>
            <w:r w:rsidRPr="009A16CB">
              <w:rPr>
                <w:rFonts w:ascii="David" w:hAnsi="David"/>
                <w:rtl/>
              </w:rPr>
              <w:t xml:space="preserve">בגין כל פרויקט נוסף העומד בתנאי הסף שבסעיף </w:t>
            </w:r>
            <w:r w:rsidR="006B1184">
              <w:rPr>
                <w:rFonts w:ascii="David" w:hAnsi="David" w:hint="cs"/>
                <w:rtl/>
              </w:rPr>
              <w:t xml:space="preserve">11.2.3 למכרז </w:t>
            </w:r>
            <w:r w:rsidRPr="009A16CB">
              <w:rPr>
                <w:rFonts w:ascii="David" w:hAnsi="David"/>
                <w:rtl/>
              </w:rPr>
              <w:t xml:space="preserve">ובלבד שעסק במבני תעשייה (ולא מבני ציבור כאמור בתנאי הסף) , ינוקד ב-5 נק'. </w:t>
            </w:r>
          </w:p>
          <w:p w14:paraId="68FF8BD2" w14:textId="12F43E95" w:rsidR="006B1184" w:rsidRDefault="006B1184" w:rsidP="001C0DEA">
            <w:pPr>
              <w:keepNext/>
              <w:keepLines/>
              <w:widowControl w:val="0"/>
              <w:tabs>
                <w:tab w:val="left" w:pos="654"/>
              </w:tabs>
              <w:spacing w:before="120" w:after="120" w:line="312" w:lineRule="auto"/>
              <w:jc w:val="both"/>
              <w:rPr>
                <w:rFonts w:ascii="David" w:hAnsi="David"/>
                <w:rtl/>
              </w:rPr>
            </w:pPr>
            <w:r>
              <w:rPr>
                <w:rFonts w:ascii="David" w:hAnsi="David" w:hint="cs"/>
                <w:rtl/>
              </w:rPr>
              <w:t>ניתן להציג ניסיון לצורך ניקוד במדד זה בכל אחת מהחלופות, במהלך שבע השנים שקדמו למועד הגשת ההצעות.</w:t>
            </w:r>
          </w:p>
          <w:p w14:paraId="78D04CF6" w14:textId="71E98B1B" w:rsidR="009A16CB" w:rsidRPr="009A16CB" w:rsidRDefault="009A16CB" w:rsidP="001C0DEA">
            <w:pPr>
              <w:keepNext/>
              <w:keepLines/>
              <w:widowControl w:val="0"/>
              <w:tabs>
                <w:tab w:val="left" w:pos="654"/>
              </w:tabs>
              <w:spacing w:before="120" w:after="120" w:line="312" w:lineRule="auto"/>
              <w:jc w:val="both"/>
              <w:rPr>
                <w:rFonts w:ascii="David" w:hAnsi="David"/>
                <w:b/>
                <w:rtl/>
              </w:rPr>
            </w:pPr>
            <w:r w:rsidRPr="009A16CB">
              <w:rPr>
                <w:rFonts w:ascii="David" w:hAnsi="David"/>
                <w:rtl/>
              </w:rPr>
              <w:t xml:space="preserve">סה"כ הניקוד </w:t>
            </w:r>
            <w:r w:rsidR="00B57267">
              <w:rPr>
                <w:rFonts w:ascii="David" w:hAnsi="David" w:hint="cs"/>
                <w:rtl/>
              </w:rPr>
              <w:t xml:space="preserve">בסעיף זה, עבור ניסיון בכל אחת מהחלופות יחד או לחוד, לא יעלה </w:t>
            </w:r>
            <w:r w:rsidRPr="009A16CB">
              <w:rPr>
                <w:rFonts w:ascii="David" w:hAnsi="David"/>
                <w:rtl/>
              </w:rPr>
              <w:t>על 20 נק'.</w:t>
            </w:r>
          </w:p>
        </w:tc>
        <w:tc>
          <w:tcPr>
            <w:tcW w:w="1518" w:type="dxa"/>
            <w:gridSpan w:val="2"/>
            <w:tcBorders>
              <w:top w:val="single" w:sz="4" w:space="0" w:color="auto"/>
              <w:left w:val="single" w:sz="4" w:space="0" w:color="auto"/>
              <w:bottom w:val="single" w:sz="4" w:space="0" w:color="auto"/>
              <w:right w:val="single" w:sz="4" w:space="0" w:color="auto"/>
            </w:tcBorders>
            <w:vAlign w:val="center"/>
            <w:hideMark/>
          </w:tcPr>
          <w:p w14:paraId="6A257C31" w14:textId="77777777" w:rsidR="009A16CB" w:rsidRPr="009A16CB" w:rsidRDefault="009A16CB" w:rsidP="000F1B77">
            <w:pPr>
              <w:keepNext/>
              <w:keepLines/>
              <w:widowControl w:val="0"/>
              <w:spacing w:line="360" w:lineRule="auto"/>
              <w:jc w:val="center"/>
              <w:rPr>
                <w:rFonts w:ascii="David" w:hAnsi="David"/>
                <w:rtl/>
              </w:rPr>
            </w:pPr>
            <w:r w:rsidRPr="009A16CB">
              <w:rPr>
                <w:rFonts w:ascii="David" w:hAnsi="David"/>
                <w:rtl/>
              </w:rPr>
              <w:t>20</w:t>
            </w:r>
          </w:p>
        </w:tc>
      </w:tr>
      <w:tr w:rsidR="009A16CB" w:rsidRPr="009A16CB" w14:paraId="0B8C641C" w14:textId="77777777" w:rsidTr="002C28F4">
        <w:trPr>
          <w:cantSplit/>
          <w:jc w:val="center"/>
        </w:trPr>
        <w:tc>
          <w:tcPr>
            <w:tcW w:w="0" w:type="auto"/>
            <w:vMerge/>
            <w:tcBorders>
              <w:left w:val="single" w:sz="4" w:space="0" w:color="auto"/>
              <w:bottom w:val="single" w:sz="4" w:space="0" w:color="auto"/>
              <w:right w:val="single" w:sz="4" w:space="0" w:color="auto"/>
            </w:tcBorders>
            <w:vAlign w:val="center"/>
          </w:tcPr>
          <w:p w14:paraId="7996046B" w14:textId="77777777" w:rsidR="009A16CB" w:rsidRPr="009A16CB" w:rsidRDefault="009A16CB" w:rsidP="00162BC3">
            <w:pPr>
              <w:keepNext/>
              <w:keepLines/>
              <w:widowControl w:val="0"/>
              <w:rPr>
                <w:rFonts w:ascii="David" w:hAnsi="David"/>
                <w:b/>
              </w:rPr>
            </w:pPr>
          </w:p>
        </w:tc>
        <w:tc>
          <w:tcPr>
            <w:tcW w:w="7507" w:type="dxa"/>
            <w:tcBorders>
              <w:top w:val="single" w:sz="4" w:space="0" w:color="auto"/>
              <w:left w:val="single" w:sz="4" w:space="0" w:color="auto"/>
              <w:bottom w:val="single" w:sz="4" w:space="0" w:color="auto"/>
              <w:right w:val="single" w:sz="4" w:space="0" w:color="auto"/>
            </w:tcBorders>
            <w:vAlign w:val="center"/>
            <w:hideMark/>
          </w:tcPr>
          <w:p w14:paraId="0B347655" w14:textId="5903C6C0" w:rsidR="009A16CB" w:rsidRPr="009A16CB" w:rsidRDefault="009A16CB" w:rsidP="000F1B77">
            <w:pPr>
              <w:keepNext/>
              <w:keepLines/>
              <w:widowControl w:val="0"/>
              <w:overflowPunct w:val="0"/>
              <w:autoSpaceDE w:val="0"/>
              <w:autoSpaceDN w:val="0"/>
              <w:adjustRightInd w:val="0"/>
              <w:spacing w:line="276" w:lineRule="auto"/>
              <w:jc w:val="both"/>
              <w:textAlignment w:val="baseline"/>
              <w:outlineLvl w:val="2"/>
              <w:rPr>
                <w:rFonts w:ascii="David" w:hAnsi="David"/>
                <w:rtl/>
              </w:rPr>
            </w:pPr>
            <w:r w:rsidRPr="009A16CB">
              <w:rPr>
                <w:rFonts w:ascii="David" w:hAnsi="David"/>
                <w:rtl/>
              </w:rPr>
              <w:t xml:space="preserve">בגין כל שנת נסיון מלאה, במהלך עשר השנים שקדמו למועד הגשת ההצעות, במהלכה עבד היועץ או נתן שירותי יעוץ למחלקת הנדסה של רשות מקומית </w:t>
            </w:r>
            <w:r w:rsidRPr="009A16CB">
              <w:rPr>
                <w:rFonts w:ascii="David" w:hAnsi="David"/>
                <w:b/>
                <w:bCs/>
                <w:rtl/>
              </w:rPr>
              <w:t>בנושא תכנון ובניה או רישוי עסקים</w:t>
            </w:r>
            <w:r w:rsidRPr="009A16CB">
              <w:rPr>
                <w:rFonts w:ascii="David" w:hAnsi="David"/>
                <w:rtl/>
              </w:rPr>
              <w:t>, ינוקד היועץ ב-5 נק'.</w:t>
            </w:r>
          </w:p>
          <w:p w14:paraId="4DD06D81" w14:textId="12DCE73C" w:rsidR="009A16CB" w:rsidRPr="009A16CB" w:rsidRDefault="006B1184" w:rsidP="000F1B77">
            <w:pPr>
              <w:keepNext/>
              <w:keepLines/>
              <w:widowControl w:val="0"/>
              <w:overflowPunct w:val="0"/>
              <w:autoSpaceDE w:val="0"/>
              <w:autoSpaceDN w:val="0"/>
              <w:adjustRightInd w:val="0"/>
              <w:spacing w:line="276" w:lineRule="auto"/>
              <w:jc w:val="both"/>
              <w:textAlignment w:val="baseline"/>
              <w:outlineLvl w:val="2"/>
              <w:rPr>
                <w:rFonts w:ascii="David" w:hAnsi="David"/>
                <w:b/>
                <w:bCs/>
                <w:rtl/>
              </w:rPr>
            </w:pPr>
            <w:r>
              <w:rPr>
                <w:rFonts w:ascii="David" w:hAnsi="David" w:hint="cs"/>
                <w:b/>
                <w:bCs/>
                <w:rtl/>
              </w:rPr>
              <w:t>ו/</w:t>
            </w:r>
            <w:r w:rsidR="009A16CB" w:rsidRPr="009A16CB">
              <w:rPr>
                <w:rFonts w:ascii="David" w:hAnsi="David"/>
                <w:b/>
                <w:bCs/>
                <w:rtl/>
              </w:rPr>
              <w:t xml:space="preserve">או </w:t>
            </w:r>
          </w:p>
          <w:p w14:paraId="5C9C5F1B" w14:textId="7386BE67" w:rsidR="009A16CB" w:rsidRDefault="009A16CB" w:rsidP="000F1B77">
            <w:pPr>
              <w:keepNext/>
              <w:keepLines/>
              <w:widowControl w:val="0"/>
              <w:tabs>
                <w:tab w:val="left" w:pos="654"/>
              </w:tabs>
              <w:spacing w:before="120" w:after="120" w:line="312" w:lineRule="auto"/>
              <w:jc w:val="both"/>
              <w:rPr>
                <w:rFonts w:ascii="David" w:hAnsi="David"/>
                <w:b/>
                <w:rtl/>
              </w:rPr>
            </w:pPr>
            <w:r w:rsidRPr="009A16CB">
              <w:rPr>
                <w:rFonts w:ascii="David" w:hAnsi="David"/>
                <w:rtl/>
              </w:rPr>
              <w:t>עבור כל תכנית או בקשה לאישור וועדות מקומיות בנושא תכנון והבניה או רישוי עסקים, שלווה היועץ במהלך שבע השנים שקדמו למועד הגשת ההצעות, ינוקד היועץ ב-</w:t>
            </w:r>
            <w:r w:rsidR="00960435">
              <w:rPr>
                <w:rFonts w:ascii="David" w:hAnsi="David" w:hint="cs"/>
                <w:rtl/>
              </w:rPr>
              <w:t>2.5</w:t>
            </w:r>
            <w:r w:rsidR="00960435" w:rsidRPr="009A16CB">
              <w:rPr>
                <w:rFonts w:ascii="David" w:hAnsi="David"/>
                <w:rtl/>
              </w:rPr>
              <w:t xml:space="preserve"> </w:t>
            </w:r>
            <w:r w:rsidRPr="009A16CB">
              <w:rPr>
                <w:rFonts w:ascii="David" w:hAnsi="David"/>
                <w:rtl/>
              </w:rPr>
              <w:t>נק'.</w:t>
            </w:r>
          </w:p>
          <w:p w14:paraId="032E8018" w14:textId="36D46677" w:rsidR="006B1184" w:rsidRDefault="006B1184" w:rsidP="000F1B77">
            <w:pPr>
              <w:keepNext/>
              <w:keepLines/>
              <w:widowControl w:val="0"/>
              <w:tabs>
                <w:tab w:val="left" w:pos="654"/>
              </w:tabs>
              <w:spacing w:before="120" w:after="120" w:line="312" w:lineRule="auto"/>
              <w:jc w:val="both"/>
              <w:rPr>
                <w:rFonts w:ascii="David" w:hAnsi="David"/>
                <w:b/>
                <w:rtl/>
              </w:rPr>
            </w:pPr>
            <w:r w:rsidRPr="009A16CB">
              <w:rPr>
                <w:rFonts w:ascii="David" w:hAnsi="David"/>
                <w:rtl/>
              </w:rPr>
              <w:t xml:space="preserve">סה"כ הניקוד </w:t>
            </w:r>
            <w:r>
              <w:rPr>
                <w:rFonts w:ascii="David" w:hAnsi="David" w:hint="cs"/>
                <w:rtl/>
              </w:rPr>
              <w:t xml:space="preserve">בסעיף זה, עבור ניסיון בכל אחת מהחלופות יחד או לחוד, לא יעלה על </w:t>
            </w:r>
            <w:r w:rsidRPr="009A16CB">
              <w:rPr>
                <w:rFonts w:ascii="David" w:hAnsi="David"/>
                <w:rtl/>
              </w:rPr>
              <w:t xml:space="preserve">על </w:t>
            </w:r>
            <w:r w:rsidR="00193810">
              <w:rPr>
                <w:rFonts w:ascii="David" w:hAnsi="David" w:hint="cs"/>
                <w:rtl/>
              </w:rPr>
              <w:t>25</w:t>
            </w:r>
            <w:r w:rsidR="00193810" w:rsidRPr="009A16CB">
              <w:rPr>
                <w:rFonts w:ascii="David" w:hAnsi="David"/>
                <w:rtl/>
              </w:rPr>
              <w:t xml:space="preserve"> </w:t>
            </w:r>
            <w:r w:rsidRPr="009A16CB">
              <w:rPr>
                <w:rFonts w:ascii="David" w:hAnsi="David"/>
                <w:rtl/>
              </w:rPr>
              <w:t>נק'.</w:t>
            </w:r>
          </w:p>
          <w:p w14:paraId="0721A935" w14:textId="018F7859" w:rsidR="006B1184" w:rsidRPr="009A16CB" w:rsidRDefault="006B1184" w:rsidP="000F1B77">
            <w:pPr>
              <w:keepNext/>
              <w:keepLines/>
              <w:widowControl w:val="0"/>
              <w:tabs>
                <w:tab w:val="left" w:pos="654"/>
              </w:tabs>
              <w:spacing w:before="120" w:after="120" w:line="312" w:lineRule="auto"/>
              <w:jc w:val="both"/>
              <w:rPr>
                <w:rFonts w:ascii="David" w:hAnsi="David"/>
                <w:b/>
                <w:rtl/>
              </w:rPr>
            </w:pPr>
          </w:p>
        </w:tc>
        <w:tc>
          <w:tcPr>
            <w:tcW w:w="1518" w:type="dxa"/>
            <w:gridSpan w:val="2"/>
            <w:tcBorders>
              <w:top w:val="single" w:sz="4" w:space="0" w:color="auto"/>
              <w:left w:val="single" w:sz="4" w:space="0" w:color="auto"/>
              <w:bottom w:val="single" w:sz="4" w:space="0" w:color="auto"/>
              <w:right w:val="single" w:sz="4" w:space="0" w:color="auto"/>
            </w:tcBorders>
            <w:vAlign w:val="center"/>
            <w:hideMark/>
          </w:tcPr>
          <w:p w14:paraId="31650563" w14:textId="3E8258E0" w:rsidR="009A16CB" w:rsidRPr="009A16CB" w:rsidRDefault="00193810" w:rsidP="000F1B77">
            <w:pPr>
              <w:keepNext/>
              <w:keepLines/>
              <w:widowControl w:val="0"/>
              <w:spacing w:line="360" w:lineRule="auto"/>
              <w:jc w:val="center"/>
              <w:rPr>
                <w:rFonts w:ascii="David" w:hAnsi="David"/>
                <w:rtl/>
              </w:rPr>
            </w:pPr>
            <w:r>
              <w:rPr>
                <w:rFonts w:ascii="David" w:hAnsi="David" w:hint="cs"/>
                <w:rtl/>
              </w:rPr>
              <w:t>25</w:t>
            </w:r>
          </w:p>
        </w:tc>
      </w:tr>
      <w:tr w:rsidR="009A16CB" w:rsidRPr="009A16CB" w14:paraId="642D8147" w14:textId="77777777" w:rsidTr="002C28F4">
        <w:trPr>
          <w:cantSplit/>
          <w:jc w:val="center"/>
        </w:trPr>
        <w:tc>
          <w:tcPr>
            <w:tcW w:w="0" w:type="auto"/>
            <w:tcBorders>
              <w:top w:val="single" w:sz="4" w:space="0" w:color="auto"/>
              <w:left w:val="single" w:sz="4" w:space="0" w:color="auto"/>
              <w:bottom w:val="single" w:sz="4" w:space="0" w:color="auto"/>
              <w:right w:val="single" w:sz="4" w:space="0" w:color="auto"/>
            </w:tcBorders>
            <w:vAlign w:val="center"/>
          </w:tcPr>
          <w:p w14:paraId="23E9420B" w14:textId="77777777" w:rsidR="009A16CB" w:rsidRPr="009A16CB" w:rsidRDefault="009A16CB" w:rsidP="001C0DEA">
            <w:pPr>
              <w:keepNext/>
              <w:keepLines/>
              <w:widowControl w:val="0"/>
              <w:rPr>
                <w:rFonts w:ascii="David" w:hAnsi="David"/>
                <w:b/>
              </w:rPr>
            </w:pPr>
            <w:r w:rsidRPr="009A16CB">
              <w:rPr>
                <w:rFonts w:ascii="David" w:hAnsi="David"/>
                <w:b/>
                <w:rtl/>
              </w:rPr>
              <w:t>סווג בטחוני</w:t>
            </w:r>
          </w:p>
        </w:tc>
        <w:tc>
          <w:tcPr>
            <w:tcW w:w="7507" w:type="dxa"/>
            <w:tcBorders>
              <w:top w:val="single" w:sz="4" w:space="0" w:color="auto"/>
              <w:left w:val="single" w:sz="4" w:space="0" w:color="auto"/>
              <w:bottom w:val="single" w:sz="4" w:space="0" w:color="auto"/>
              <w:right w:val="single" w:sz="4" w:space="0" w:color="auto"/>
            </w:tcBorders>
            <w:vAlign w:val="center"/>
          </w:tcPr>
          <w:p w14:paraId="4697587E" w14:textId="77777777" w:rsidR="009A16CB" w:rsidRPr="009A16CB" w:rsidRDefault="009A16CB" w:rsidP="001C0DEA">
            <w:pPr>
              <w:keepNext/>
              <w:keepLines/>
              <w:widowControl w:val="0"/>
              <w:overflowPunct w:val="0"/>
              <w:autoSpaceDE w:val="0"/>
              <w:autoSpaceDN w:val="0"/>
              <w:adjustRightInd w:val="0"/>
              <w:spacing w:line="276" w:lineRule="auto"/>
              <w:jc w:val="both"/>
              <w:textAlignment w:val="baseline"/>
              <w:rPr>
                <w:rFonts w:ascii="David" w:hAnsi="David"/>
                <w:rtl/>
              </w:rPr>
            </w:pPr>
            <w:r w:rsidRPr="009A16CB">
              <w:rPr>
                <w:rFonts w:ascii="David" w:hAnsi="David"/>
                <w:rtl/>
              </w:rPr>
              <w:t>יועץ שהינו בעל הכשר ביטחוני ברמה 3 (סודי ביותר) בתוקף, במועד הגשת ההצעות, אשר ניתן על ידי שירות הביטחון הכללי (שב"כ), ינוקד ב-5 נק'.</w:t>
            </w:r>
          </w:p>
          <w:p w14:paraId="7BFA228D" w14:textId="77777777" w:rsidR="009A16CB" w:rsidRPr="009A16CB" w:rsidRDefault="009A16CB" w:rsidP="001C0DEA">
            <w:pPr>
              <w:keepNext/>
              <w:keepLines/>
              <w:widowControl w:val="0"/>
              <w:tabs>
                <w:tab w:val="left" w:pos="654"/>
              </w:tabs>
              <w:spacing w:before="120" w:after="120" w:line="312" w:lineRule="auto"/>
              <w:jc w:val="both"/>
              <w:rPr>
                <w:rFonts w:ascii="David" w:hAnsi="David"/>
                <w:b/>
                <w:rtl/>
              </w:rPr>
            </w:pPr>
            <w:r w:rsidRPr="009A16CB">
              <w:rPr>
                <w:rFonts w:ascii="David" w:hAnsi="David"/>
                <w:rtl/>
              </w:rPr>
              <w:t>האמור יבחן בהתאם לתצהיר שיגיש היועץ במסגרת הצעתו במכרז זה.</w:t>
            </w:r>
          </w:p>
        </w:tc>
        <w:tc>
          <w:tcPr>
            <w:tcW w:w="1518" w:type="dxa"/>
            <w:gridSpan w:val="2"/>
            <w:tcBorders>
              <w:top w:val="single" w:sz="4" w:space="0" w:color="auto"/>
              <w:left w:val="single" w:sz="4" w:space="0" w:color="auto"/>
              <w:bottom w:val="single" w:sz="4" w:space="0" w:color="auto"/>
              <w:right w:val="single" w:sz="4" w:space="0" w:color="auto"/>
            </w:tcBorders>
            <w:vAlign w:val="center"/>
          </w:tcPr>
          <w:p w14:paraId="460C628C" w14:textId="77777777" w:rsidR="009A16CB" w:rsidRPr="009A16CB" w:rsidRDefault="009A16CB" w:rsidP="000F1B77">
            <w:pPr>
              <w:keepNext/>
              <w:keepLines/>
              <w:widowControl w:val="0"/>
              <w:spacing w:line="360" w:lineRule="auto"/>
              <w:jc w:val="center"/>
              <w:rPr>
                <w:rFonts w:ascii="David" w:hAnsi="David"/>
                <w:rtl/>
              </w:rPr>
            </w:pPr>
            <w:r w:rsidRPr="009A16CB">
              <w:rPr>
                <w:rFonts w:ascii="David" w:hAnsi="David"/>
                <w:rtl/>
              </w:rPr>
              <w:t>5</w:t>
            </w:r>
          </w:p>
        </w:tc>
      </w:tr>
      <w:tr w:rsidR="009A16CB" w:rsidRPr="009A16CB" w14:paraId="15E0D932" w14:textId="77777777" w:rsidTr="002C28F4">
        <w:trPr>
          <w:cantSplit/>
          <w:jc w:val="center"/>
        </w:trPr>
        <w:tc>
          <w:tcPr>
            <w:tcW w:w="1637" w:type="dxa"/>
            <w:tcBorders>
              <w:top w:val="single" w:sz="4" w:space="0" w:color="auto"/>
              <w:left w:val="single" w:sz="4" w:space="0" w:color="auto"/>
              <w:bottom w:val="single" w:sz="4" w:space="0" w:color="auto"/>
              <w:right w:val="single" w:sz="4" w:space="0" w:color="auto"/>
            </w:tcBorders>
            <w:vAlign w:val="center"/>
            <w:hideMark/>
          </w:tcPr>
          <w:p w14:paraId="68BBA96A" w14:textId="77777777" w:rsidR="009A16CB" w:rsidRPr="009A16CB" w:rsidRDefault="009A16CB" w:rsidP="000F1B77">
            <w:pPr>
              <w:keepNext/>
              <w:keepLines/>
              <w:widowControl w:val="0"/>
              <w:rPr>
                <w:rFonts w:ascii="David" w:hAnsi="David"/>
                <w:b/>
                <w:rtl/>
              </w:rPr>
            </w:pPr>
            <w:r w:rsidRPr="009A16CB">
              <w:rPr>
                <w:rFonts w:ascii="David" w:hAnsi="David"/>
                <w:b/>
                <w:rtl/>
              </w:rPr>
              <w:t>ראיון</w:t>
            </w:r>
          </w:p>
        </w:tc>
        <w:tc>
          <w:tcPr>
            <w:tcW w:w="7507" w:type="dxa"/>
            <w:tcBorders>
              <w:top w:val="single" w:sz="4" w:space="0" w:color="auto"/>
              <w:left w:val="single" w:sz="4" w:space="0" w:color="auto"/>
              <w:bottom w:val="single" w:sz="4" w:space="0" w:color="auto"/>
              <w:right w:val="single" w:sz="4" w:space="0" w:color="auto"/>
            </w:tcBorders>
            <w:vAlign w:val="center"/>
            <w:hideMark/>
          </w:tcPr>
          <w:p w14:paraId="025F23F9" w14:textId="77777777" w:rsidR="009A16CB" w:rsidRPr="009A16CB" w:rsidRDefault="009A16CB" w:rsidP="000F1B77">
            <w:pPr>
              <w:keepNext/>
              <w:keepLines/>
              <w:widowControl w:val="0"/>
              <w:overflowPunct w:val="0"/>
              <w:autoSpaceDE w:val="0"/>
              <w:autoSpaceDN w:val="0"/>
              <w:adjustRightInd w:val="0"/>
              <w:spacing w:line="276" w:lineRule="auto"/>
              <w:jc w:val="both"/>
              <w:textAlignment w:val="baseline"/>
              <w:outlineLvl w:val="2"/>
              <w:rPr>
                <w:rFonts w:ascii="David" w:hAnsi="David"/>
                <w:b/>
                <w:bCs/>
                <w:rtl/>
              </w:rPr>
            </w:pPr>
            <w:r w:rsidRPr="009A16CB">
              <w:rPr>
                <w:rFonts w:ascii="David" w:hAnsi="David"/>
                <w:b/>
                <w:bCs/>
                <w:rtl/>
              </w:rPr>
              <w:t>המשרד יזמן לראיון רק את חמשת המציעים אשר זכו לציונים הגבוהים ביותר מתוך 70 נקודות.</w:t>
            </w:r>
          </w:p>
          <w:p w14:paraId="202BEAEE" w14:textId="77777777" w:rsidR="009A16CB" w:rsidRPr="009A16CB" w:rsidRDefault="009A16CB" w:rsidP="000F1B77">
            <w:pPr>
              <w:keepNext/>
              <w:keepLines/>
              <w:widowControl w:val="0"/>
              <w:overflowPunct w:val="0"/>
              <w:autoSpaceDE w:val="0"/>
              <w:autoSpaceDN w:val="0"/>
              <w:adjustRightInd w:val="0"/>
              <w:spacing w:line="276" w:lineRule="auto"/>
              <w:jc w:val="both"/>
              <w:textAlignment w:val="baseline"/>
              <w:outlineLvl w:val="2"/>
              <w:rPr>
                <w:rFonts w:ascii="David" w:hAnsi="David"/>
                <w:rtl/>
              </w:rPr>
            </w:pPr>
            <w:r w:rsidRPr="009A16CB">
              <w:rPr>
                <w:rFonts w:ascii="David" w:hAnsi="David"/>
                <w:rtl/>
              </w:rPr>
              <w:t>המשרד יזמן לראיון את נציג המציע (במידה ורלוונטי) ואת היועץ המוצע.</w:t>
            </w:r>
          </w:p>
          <w:p w14:paraId="71794191" w14:textId="77777777" w:rsidR="009A16CB" w:rsidRPr="009A16CB" w:rsidRDefault="009A16CB" w:rsidP="000F1B77">
            <w:pPr>
              <w:keepNext/>
              <w:keepLines/>
              <w:widowControl w:val="0"/>
              <w:overflowPunct w:val="0"/>
              <w:autoSpaceDE w:val="0"/>
              <w:autoSpaceDN w:val="0"/>
              <w:adjustRightInd w:val="0"/>
              <w:spacing w:line="276" w:lineRule="auto"/>
              <w:jc w:val="both"/>
              <w:textAlignment w:val="baseline"/>
              <w:outlineLvl w:val="2"/>
              <w:rPr>
                <w:rFonts w:ascii="David" w:hAnsi="David"/>
                <w:rtl/>
              </w:rPr>
            </w:pPr>
            <w:r w:rsidRPr="009A16CB">
              <w:rPr>
                <w:rFonts w:ascii="David" w:hAnsi="David"/>
                <w:rtl/>
              </w:rPr>
              <w:t>במסגרת הראיון ינוקדו, בין היתר:</w:t>
            </w:r>
          </w:p>
          <w:p w14:paraId="53D5528F" w14:textId="77777777" w:rsidR="009A16CB" w:rsidRPr="009A16CB" w:rsidRDefault="009A16CB" w:rsidP="000F1B77">
            <w:pPr>
              <w:keepNext/>
              <w:keepLines/>
              <w:widowControl w:val="0"/>
              <w:numPr>
                <w:ilvl w:val="0"/>
                <w:numId w:val="29"/>
              </w:numPr>
              <w:rPr>
                <w:rFonts w:ascii="David" w:hAnsi="David"/>
              </w:rPr>
            </w:pPr>
            <w:r w:rsidRPr="009A16CB">
              <w:rPr>
                <w:rFonts w:ascii="David" w:hAnsi="David"/>
                <w:rtl/>
              </w:rPr>
              <w:t>התרשמות מניסיון העבר של היועץ ומקצועיותו – עד 10 נק'.</w:t>
            </w:r>
          </w:p>
          <w:p w14:paraId="39CD0D98" w14:textId="77777777" w:rsidR="009A16CB" w:rsidRPr="009A16CB" w:rsidRDefault="009A16CB" w:rsidP="000F1B77">
            <w:pPr>
              <w:keepNext/>
              <w:keepLines/>
              <w:widowControl w:val="0"/>
              <w:numPr>
                <w:ilvl w:val="0"/>
                <w:numId w:val="29"/>
              </w:numPr>
              <w:overflowPunct w:val="0"/>
              <w:autoSpaceDE w:val="0"/>
              <w:autoSpaceDN w:val="0"/>
              <w:adjustRightInd w:val="0"/>
              <w:spacing w:line="276" w:lineRule="auto"/>
              <w:jc w:val="both"/>
              <w:textAlignment w:val="baseline"/>
              <w:outlineLvl w:val="2"/>
              <w:rPr>
                <w:rFonts w:ascii="David" w:hAnsi="David"/>
              </w:rPr>
            </w:pPr>
            <w:r w:rsidRPr="009A16CB">
              <w:rPr>
                <w:rFonts w:ascii="David" w:hAnsi="David"/>
                <w:rtl/>
              </w:rPr>
              <w:t>מידת ההיכרות של היועץ עם חוק התכנון והבניה ונושאים מקצועיים נוספים הרלוונטיים לשירותים המבוקשים במכרז – עד 10 נק'.</w:t>
            </w:r>
          </w:p>
          <w:p w14:paraId="0A8F4B4D" w14:textId="77777777" w:rsidR="009A16CB" w:rsidRPr="009A16CB" w:rsidRDefault="009A16CB" w:rsidP="000F1B77">
            <w:pPr>
              <w:keepNext/>
              <w:keepLines/>
              <w:widowControl w:val="0"/>
              <w:numPr>
                <w:ilvl w:val="0"/>
                <w:numId w:val="29"/>
              </w:numPr>
              <w:overflowPunct w:val="0"/>
              <w:autoSpaceDE w:val="0"/>
              <w:autoSpaceDN w:val="0"/>
              <w:adjustRightInd w:val="0"/>
              <w:spacing w:line="276" w:lineRule="auto"/>
              <w:jc w:val="both"/>
              <w:textAlignment w:val="baseline"/>
              <w:outlineLvl w:val="2"/>
              <w:rPr>
                <w:rFonts w:ascii="David" w:hAnsi="David"/>
                <w:b/>
              </w:rPr>
            </w:pPr>
            <w:r w:rsidRPr="009A16CB">
              <w:rPr>
                <w:rFonts w:ascii="David" w:hAnsi="David"/>
                <w:rtl/>
              </w:rPr>
              <w:t>התרשמות מזמינות היועץ ויכולותיו הבינאישיות – עד 10 נק'.</w:t>
            </w:r>
          </w:p>
        </w:tc>
        <w:tc>
          <w:tcPr>
            <w:tcW w:w="1518" w:type="dxa"/>
            <w:gridSpan w:val="2"/>
            <w:tcBorders>
              <w:top w:val="single" w:sz="4" w:space="0" w:color="auto"/>
              <w:left w:val="single" w:sz="4" w:space="0" w:color="auto"/>
              <w:bottom w:val="single" w:sz="4" w:space="0" w:color="auto"/>
              <w:right w:val="single" w:sz="4" w:space="0" w:color="auto"/>
            </w:tcBorders>
            <w:vAlign w:val="center"/>
            <w:hideMark/>
          </w:tcPr>
          <w:p w14:paraId="36487C99" w14:textId="77777777" w:rsidR="009A16CB" w:rsidRPr="009A16CB" w:rsidRDefault="009A16CB" w:rsidP="000F1B77">
            <w:pPr>
              <w:keepNext/>
              <w:keepLines/>
              <w:widowControl w:val="0"/>
              <w:spacing w:line="360" w:lineRule="auto"/>
              <w:jc w:val="center"/>
              <w:rPr>
                <w:rFonts w:ascii="David" w:hAnsi="David"/>
                <w:rtl/>
              </w:rPr>
            </w:pPr>
            <w:r w:rsidRPr="009A16CB">
              <w:rPr>
                <w:rFonts w:ascii="David" w:hAnsi="David"/>
                <w:rtl/>
              </w:rPr>
              <w:t>30</w:t>
            </w:r>
          </w:p>
        </w:tc>
      </w:tr>
      <w:tr w:rsidR="009A16CB" w:rsidRPr="009A16CB" w14:paraId="38B5DC79" w14:textId="77777777" w:rsidTr="002C28F4">
        <w:trPr>
          <w:cantSplit/>
          <w:jc w:val="center"/>
        </w:trPr>
        <w:tc>
          <w:tcPr>
            <w:tcW w:w="9144" w:type="dxa"/>
            <w:gridSpan w:val="2"/>
            <w:tcBorders>
              <w:top w:val="single" w:sz="4" w:space="0" w:color="auto"/>
              <w:left w:val="single" w:sz="4" w:space="0" w:color="auto"/>
              <w:bottom w:val="single" w:sz="4" w:space="0" w:color="auto"/>
              <w:right w:val="single" w:sz="4" w:space="0" w:color="auto"/>
            </w:tcBorders>
            <w:hideMark/>
          </w:tcPr>
          <w:p w14:paraId="6DF8FDF2" w14:textId="77777777" w:rsidR="00BD13F0" w:rsidRPr="009A16CB" w:rsidRDefault="00BD13F0" w:rsidP="001C0DEA">
            <w:pPr>
              <w:keepNext/>
              <w:keepLines/>
              <w:widowControl w:val="0"/>
              <w:spacing w:line="360" w:lineRule="auto"/>
              <w:jc w:val="center"/>
              <w:rPr>
                <w:rFonts w:ascii="David" w:hAnsi="David"/>
                <w:b/>
                <w:bCs/>
                <w:rtl/>
              </w:rPr>
            </w:pPr>
            <w:r w:rsidRPr="009A16CB">
              <w:rPr>
                <w:rFonts w:ascii="David" w:hAnsi="David"/>
                <w:b/>
                <w:bCs/>
                <w:rtl/>
              </w:rPr>
              <w:t>סה"כ</w:t>
            </w:r>
          </w:p>
        </w:tc>
        <w:tc>
          <w:tcPr>
            <w:tcW w:w="1518" w:type="dxa"/>
            <w:gridSpan w:val="2"/>
            <w:tcBorders>
              <w:top w:val="single" w:sz="4" w:space="0" w:color="auto"/>
              <w:left w:val="single" w:sz="4" w:space="0" w:color="auto"/>
              <w:bottom w:val="single" w:sz="4" w:space="0" w:color="auto"/>
              <w:right w:val="single" w:sz="4" w:space="0" w:color="auto"/>
            </w:tcBorders>
            <w:hideMark/>
          </w:tcPr>
          <w:p w14:paraId="04332241" w14:textId="77777777" w:rsidR="00BD13F0" w:rsidRPr="009A16CB" w:rsidRDefault="00BD13F0" w:rsidP="000F1B77">
            <w:pPr>
              <w:keepNext/>
              <w:keepLines/>
              <w:widowControl w:val="0"/>
              <w:spacing w:line="360" w:lineRule="auto"/>
              <w:jc w:val="center"/>
              <w:rPr>
                <w:rFonts w:ascii="David" w:hAnsi="David"/>
                <w:b/>
                <w:bCs/>
                <w:u w:val="single"/>
                <w:rtl/>
              </w:rPr>
            </w:pPr>
            <w:r w:rsidRPr="009A16CB">
              <w:rPr>
                <w:rFonts w:ascii="David" w:hAnsi="David"/>
                <w:b/>
                <w:bCs/>
                <w:u w:val="single"/>
                <w:rtl/>
              </w:rPr>
              <w:t>100</w:t>
            </w:r>
          </w:p>
        </w:tc>
      </w:tr>
    </w:tbl>
    <w:p w14:paraId="33D7E506" w14:textId="77777777" w:rsidR="00BD13F0" w:rsidRPr="00796215" w:rsidRDefault="00BD13F0" w:rsidP="000F1B77">
      <w:pPr>
        <w:keepNext/>
        <w:keepLines/>
        <w:widowControl w:val="0"/>
        <w:tabs>
          <w:tab w:val="left" w:pos="1522"/>
          <w:tab w:val="left" w:pos="9249"/>
        </w:tabs>
        <w:spacing w:line="360" w:lineRule="auto"/>
        <w:rPr>
          <w:rFonts w:ascii="David" w:hAnsi="David"/>
          <w:b/>
          <w:bCs/>
          <w:rtl/>
        </w:rPr>
      </w:pPr>
    </w:p>
    <w:p w14:paraId="7C79F390" w14:textId="77777777" w:rsidR="00BD13F0" w:rsidRPr="00796215" w:rsidRDefault="00BD13F0" w:rsidP="002C28F4">
      <w:pPr>
        <w:keepNext/>
        <w:keepLines/>
        <w:widowControl w:val="0"/>
        <w:numPr>
          <w:ilvl w:val="1"/>
          <w:numId w:val="18"/>
        </w:numPr>
        <w:spacing w:before="240" w:line="276" w:lineRule="auto"/>
        <w:ind w:hanging="492"/>
        <w:jc w:val="both"/>
        <w:outlineLvl w:val="2"/>
        <w:rPr>
          <w:rFonts w:ascii="David" w:hAnsi="David"/>
          <w:b/>
          <w:bCs/>
          <w:sz w:val="26"/>
          <w:u w:val="single"/>
          <w:lang w:val="x-none" w:eastAsia="x-none"/>
        </w:rPr>
      </w:pPr>
      <w:bookmarkStart w:id="278" w:name="H3_שלב_שלישי__בדיקת_הצעות_מחיר_30"/>
      <w:r w:rsidRPr="00796215">
        <w:rPr>
          <w:rFonts w:ascii="David" w:hAnsi="David"/>
          <w:b/>
          <w:bCs/>
          <w:sz w:val="26"/>
          <w:u w:val="single"/>
          <w:rtl/>
          <w:lang w:val="x-none" w:eastAsia="x-none"/>
        </w:rPr>
        <w:t>שלב שלישי – בדיקת הצעות מחיר (</w:t>
      </w:r>
      <w:r w:rsidR="009A16CB">
        <w:rPr>
          <w:rFonts w:ascii="David" w:hAnsi="David" w:hint="cs"/>
          <w:b/>
          <w:bCs/>
          <w:sz w:val="26"/>
          <w:u w:val="single"/>
          <w:rtl/>
          <w:lang w:val="x-none" w:eastAsia="x-none"/>
        </w:rPr>
        <w:t>50</w:t>
      </w:r>
      <w:r w:rsidRPr="00796215">
        <w:rPr>
          <w:rFonts w:ascii="David" w:hAnsi="David"/>
          <w:b/>
          <w:bCs/>
          <w:sz w:val="26"/>
          <w:u w:val="single"/>
          <w:rtl/>
          <w:lang w:val="x-none" w:eastAsia="x-none"/>
        </w:rPr>
        <w:t>%)</w:t>
      </w:r>
    </w:p>
    <w:p w14:paraId="6D81DA17" w14:textId="77777777" w:rsidR="009A16CB" w:rsidRPr="0094222F" w:rsidRDefault="009A16CB" w:rsidP="002C28F4">
      <w:pPr>
        <w:keepNext/>
        <w:keepLines/>
        <w:widowControl w:val="0"/>
        <w:numPr>
          <w:ilvl w:val="2"/>
          <w:numId w:val="18"/>
        </w:numPr>
        <w:spacing w:before="240" w:line="276" w:lineRule="auto"/>
        <w:ind w:left="1470" w:hanging="720"/>
        <w:jc w:val="both"/>
        <w:rPr>
          <w:rFonts w:ascii="David" w:hAnsi="David"/>
        </w:rPr>
      </w:pPr>
      <w:bookmarkStart w:id="279" w:name="H2_המזמין_יפתח_את_הצעות_המחיר_של_המציעים"/>
      <w:bookmarkStart w:id="280" w:name="_Hlk487725339"/>
      <w:bookmarkStart w:id="281" w:name="_Toc279322253"/>
      <w:bookmarkEnd w:id="278"/>
      <w:r w:rsidRPr="0094222F">
        <w:rPr>
          <w:rFonts w:ascii="David" w:hAnsi="David"/>
          <w:rtl/>
        </w:rPr>
        <w:t>המזמין יפתח את הצעות המחיר של המציעים אשר עברו לשלב בדיקת מחיר.</w:t>
      </w:r>
    </w:p>
    <w:p w14:paraId="29988B15" w14:textId="77777777" w:rsidR="009A16CB" w:rsidRPr="0094222F" w:rsidRDefault="009A16CB" w:rsidP="002C28F4">
      <w:pPr>
        <w:keepNext/>
        <w:keepLines/>
        <w:widowControl w:val="0"/>
        <w:numPr>
          <w:ilvl w:val="2"/>
          <w:numId w:val="18"/>
        </w:numPr>
        <w:spacing w:before="240" w:line="276" w:lineRule="auto"/>
        <w:ind w:left="1470" w:hanging="720"/>
        <w:jc w:val="both"/>
        <w:rPr>
          <w:rFonts w:ascii="David" w:hAnsi="David"/>
        </w:rPr>
      </w:pPr>
      <w:bookmarkStart w:id="282" w:name="H2_ציון_הצעת_המחיר_יחושב_בהתאם_לאמור_להל"/>
      <w:bookmarkEnd w:id="279"/>
      <w:r w:rsidRPr="0094222F">
        <w:rPr>
          <w:rFonts w:ascii="David" w:hAnsi="David" w:hint="cs"/>
          <w:rtl/>
        </w:rPr>
        <w:t>ציון הצעת המחיר יחושב בהתאם לאמור להלן:</w:t>
      </w:r>
    </w:p>
    <w:p w14:paraId="5C1C7FAA" w14:textId="77777777" w:rsidR="009A16CB" w:rsidRPr="0094222F" w:rsidRDefault="009A16CB" w:rsidP="002C28F4">
      <w:pPr>
        <w:keepNext/>
        <w:keepLines/>
        <w:widowControl w:val="0"/>
        <w:numPr>
          <w:ilvl w:val="3"/>
          <w:numId w:val="18"/>
        </w:numPr>
        <w:spacing w:before="240" w:line="276" w:lineRule="auto"/>
        <w:ind w:left="2460" w:hanging="990"/>
        <w:jc w:val="both"/>
        <w:rPr>
          <w:rFonts w:ascii="David" w:hAnsi="David"/>
        </w:rPr>
      </w:pPr>
      <w:bookmarkStart w:id="283" w:name="H2_המציע_אשר_יציע_את_הצעת_המחיר_השעתית_ה"/>
      <w:bookmarkEnd w:id="282"/>
      <w:r w:rsidRPr="0094222F">
        <w:rPr>
          <w:rFonts w:ascii="David" w:hAnsi="David" w:hint="cs"/>
          <w:rtl/>
        </w:rPr>
        <w:t xml:space="preserve">המציע אשר יציע את הצעת המחיר השעתית הנמוכה ביותר (רכיב </w:t>
      </w:r>
      <w:r w:rsidRPr="0094222F">
        <w:rPr>
          <w:rFonts w:ascii="David" w:hAnsi="David"/>
        </w:rPr>
        <w:t>P</w:t>
      </w:r>
      <w:r w:rsidRPr="0094222F">
        <w:rPr>
          <w:rFonts w:ascii="David" w:hAnsi="David" w:hint="cs"/>
          <w:rtl/>
        </w:rPr>
        <w:t xml:space="preserve"> בטבלת הצעת המחיר), ינוקד ב-100 נק' וכל יתר ההצעות ינוקדו ביחס להצעה הזולה ביותר באופן יחסי באופן הבא:</w:t>
      </w:r>
    </w:p>
    <w:bookmarkEnd w:id="283"/>
    <w:p w14:paraId="4C5A9132" w14:textId="43661457" w:rsidR="009A16CB" w:rsidRPr="00354984" w:rsidRDefault="00E32C35" w:rsidP="002C28F4">
      <w:pPr>
        <w:keepNext/>
        <w:keepLines/>
        <w:widowControl w:val="0"/>
        <w:spacing w:before="120" w:line="276" w:lineRule="auto"/>
        <w:ind w:left="1470"/>
        <w:jc w:val="both"/>
        <w:rPr>
          <w:rFonts w:ascii="David" w:hAnsi="David"/>
        </w:rPr>
      </w:pPr>
      <m:oMathPara>
        <m:oMath>
          <m:f>
            <m:fPr>
              <m:ctrlPr>
                <w:rPr>
                  <w:rFonts w:ascii="Cambria Math" w:hAnsi="Cambria Math"/>
                </w:rPr>
              </m:ctrlPr>
            </m:fPr>
            <m:num>
              <m:r>
                <m:rPr>
                  <m:nor/>
                </m:rPr>
                <w:rPr>
                  <w:rFonts w:ascii="David" w:hAnsi="David"/>
                  <w:rtl/>
                </w:rPr>
                <m:t>הצעת המחיר הזולה ביותר</m:t>
              </m:r>
            </m:num>
            <m:den>
              <m:r>
                <m:rPr>
                  <m:nor/>
                </m:rPr>
                <w:rPr>
                  <w:rFonts w:ascii="David" w:hAnsi="David"/>
                  <w:rtl/>
                </w:rPr>
                <m:t>ההצעה הנבחנת</m:t>
              </m:r>
            </m:den>
          </m:f>
          <m:r>
            <w:rPr>
              <w:rFonts w:ascii="Cambria Math" w:hAnsi="Cambria Math"/>
            </w:rPr>
            <m:t>×100=</m:t>
          </m:r>
          <m:r>
            <m:rPr>
              <m:nor/>
            </m:rPr>
            <w:rPr>
              <w:rFonts w:ascii="David" w:hAnsi="David"/>
              <w:rtl/>
            </w:rPr>
            <m:t>ציון המחיר</m:t>
          </m:r>
        </m:oMath>
      </m:oMathPara>
    </w:p>
    <w:p w14:paraId="49810F58" w14:textId="77777777" w:rsidR="009A16CB" w:rsidRPr="0094222F" w:rsidRDefault="009A16CB" w:rsidP="002C28F4">
      <w:pPr>
        <w:keepNext/>
        <w:keepLines/>
        <w:widowControl w:val="0"/>
        <w:spacing w:before="240" w:line="276" w:lineRule="auto"/>
        <w:ind w:left="2460"/>
        <w:jc w:val="both"/>
        <w:rPr>
          <w:rFonts w:ascii="David" w:hAnsi="David"/>
        </w:rPr>
      </w:pPr>
      <w:bookmarkStart w:id="284" w:name="H2_הציון_שיתקבל_יוכפל_ב30__משקל_רכיב_זה_"/>
      <w:r w:rsidRPr="0094222F">
        <w:rPr>
          <w:rFonts w:ascii="David" w:hAnsi="David" w:hint="cs"/>
          <w:rtl/>
        </w:rPr>
        <w:t>הציון שיתקבל יוכפל ב-30% - משקל רכיב זה בהצעת המחיר.</w:t>
      </w:r>
    </w:p>
    <w:p w14:paraId="7736772F" w14:textId="77777777" w:rsidR="009A16CB" w:rsidRPr="0094222F" w:rsidRDefault="009A16CB" w:rsidP="002C28F4">
      <w:pPr>
        <w:keepNext/>
        <w:keepLines/>
        <w:widowControl w:val="0"/>
        <w:numPr>
          <w:ilvl w:val="3"/>
          <w:numId w:val="18"/>
        </w:numPr>
        <w:spacing w:before="240" w:line="276" w:lineRule="auto"/>
        <w:ind w:left="2460" w:hanging="990"/>
        <w:jc w:val="both"/>
        <w:rPr>
          <w:rFonts w:ascii="David" w:hAnsi="David"/>
        </w:rPr>
      </w:pPr>
      <w:bookmarkStart w:id="285" w:name="H2_המציע_אשר_יציע_את_סהכ_הצעת_המחיר_הנמו"/>
      <w:bookmarkEnd w:id="284"/>
      <w:r w:rsidRPr="0094222F">
        <w:rPr>
          <w:rFonts w:ascii="David" w:hAnsi="David" w:hint="cs"/>
          <w:rtl/>
        </w:rPr>
        <w:lastRenderedPageBreak/>
        <w:t xml:space="preserve">המציע אשר יציע את סה"כ הצעת המחיר הנמוכה ביותר עבור רכיבי התפוקה (רכיב </w:t>
      </w:r>
      <w:r w:rsidRPr="0094222F">
        <w:rPr>
          <w:rFonts w:ascii="David" w:hAnsi="David"/>
        </w:rPr>
        <w:t>P</w:t>
      </w:r>
      <w:r w:rsidRPr="0094222F">
        <w:rPr>
          <w:rFonts w:ascii="David" w:hAnsi="David" w:hint="cs"/>
          <w:rtl/>
        </w:rPr>
        <w:t xml:space="preserve"> בטבלת הצעת המחיר), ינוקד ב-100 נק' וכל יתר ההצעות ינוקדו ביחס להצעה הזולה ביותר באופן יחסי באופן הבא:</w:t>
      </w:r>
    </w:p>
    <w:bookmarkEnd w:id="285"/>
    <w:p w14:paraId="7F874C91" w14:textId="10FDCCB3" w:rsidR="009A16CB" w:rsidRPr="00354984" w:rsidRDefault="00E32C35" w:rsidP="002C28F4">
      <w:pPr>
        <w:keepNext/>
        <w:keepLines/>
        <w:widowControl w:val="0"/>
        <w:spacing w:before="120" w:line="276" w:lineRule="auto"/>
        <w:ind w:left="1470"/>
        <w:jc w:val="both"/>
        <w:rPr>
          <w:rFonts w:ascii="David" w:hAnsi="David"/>
          <w:color w:val="44546A"/>
        </w:rPr>
      </w:pPr>
      <m:oMathPara>
        <m:oMath>
          <m:f>
            <m:fPr>
              <m:ctrlPr>
                <w:rPr>
                  <w:rFonts w:ascii="Cambria Math" w:hAnsi="Cambria Math"/>
                </w:rPr>
              </m:ctrlPr>
            </m:fPr>
            <m:num>
              <m:r>
                <m:rPr>
                  <m:nor/>
                </m:rPr>
                <w:rPr>
                  <w:rFonts w:ascii="David" w:hAnsi="David"/>
                  <w:rtl/>
                </w:rPr>
                <m:t>הצעת המחיר הזולה ביותר</m:t>
              </m:r>
            </m:num>
            <m:den>
              <m:r>
                <m:rPr>
                  <m:nor/>
                </m:rPr>
                <w:rPr>
                  <w:rFonts w:ascii="David" w:hAnsi="David"/>
                  <w:rtl/>
                </w:rPr>
                <m:t>ההצעה הנבחנת</m:t>
              </m:r>
            </m:den>
          </m:f>
          <m:r>
            <w:rPr>
              <w:rFonts w:ascii="Cambria Math" w:hAnsi="Cambria Math"/>
            </w:rPr>
            <m:t>×100=</m:t>
          </m:r>
          <m:r>
            <m:rPr>
              <m:nor/>
            </m:rPr>
            <w:rPr>
              <w:rFonts w:ascii="David" w:hAnsi="David"/>
              <w:rtl/>
            </w:rPr>
            <m:t>ציון המחיר</m:t>
          </m:r>
        </m:oMath>
      </m:oMathPara>
    </w:p>
    <w:p w14:paraId="049158AE" w14:textId="77777777" w:rsidR="009A16CB" w:rsidRPr="0094222F" w:rsidRDefault="009A16CB" w:rsidP="002C28F4">
      <w:pPr>
        <w:keepNext/>
        <w:keepLines/>
        <w:widowControl w:val="0"/>
        <w:spacing w:before="240" w:line="276" w:lineRule="auto"/>
        <w:ind w:left="2460"/>
        <w:jc w:val="both"/>
        <w:rPr>
          <w:rFonts w:ascii="David" w:hAnsi="David"/>
        </w:rPr>
      </w:pPr>
      <w:bookmarkStart w:id="286" w:name="H2_הציון_שיתקבל_יוכפל_ב70__משקל_רכיב_זה_"/>
      <w:r w:rsidRPr="0094222F">
        <w:rPr>
          <w:rFonts w:ascii="David" w:hAnsi="David" w:hint="cs"/>
          <w:rtl/>
        </w:rPr>
        <w:t>הציון שיתקבל יוכפל ב-70% - משקל רכיב זה בהצעת המחיר.</w:t>
      </w:r>
    </w:p>
    <w:p w14:paraId="5703C461" w14:textId="77777777" w:rsidR="009A16CB" w:rsidRPr="0094222F" w:rsidRDefault="009A16CB" w:rsidP="002C28F4">
      <w:pPr>
        <w:keepNext/>
        <w:keepLines/>
        <w:widowControl w:val="0"/>
        <w:numPr>
          <w:ilvl w:val="2"/>
          <w:numId w:val="18"/>
        </w:numPr>
        <w:spacing w:before="240" w:line="276" w:lineRule="auto"/>
        <w:ind w:left="1470" w:hanging="720"/>
        <w:jc w:val="both"/>
        <w:rPr>
          <w:rFonts w:ascii="David" w:hAnsi="David"/>
        </w:rPr>
      </w:pPr>
      <w:bookmarkStart w:id="287" w:name="H2_המשרד_יסכום_את_שני_הציונים_שיתקבלו_לכ"/>
      <w:bookmarkEnd w:id="286"/>
      <w:r w:rsidRPr="0094222F">
        <w:rPr>
          <w:rFonts w:ascii="David" w:hAnsi="David" w:hint="cs"/>
          <w:rtl/>
        </w:rPr>
        <w:t>המשרד יסכום את שני הציונים שיתקבלו לכל מציע לצורך קבלת ציון סופי.</w:t>
      </w:r>
    </w:p>
    <w:p w14:paraId="4691ADC8" w14:textId="77777777" w:rsidR="00BD13F0" w:rsidRPr="00796215" w:rsidRDefault="00BD13F0" w:rsidP="002C28F4">
      <w:pPr>
        <w:keepNext/>
        <w:keepLines/>
        <w:widowControl w:val="0"/>
        <w:numPr>
          <w:ilvl w:val="2"/>
          <w:numId w:val="18"/>
        </w:numPr>
        <w:spacing w:before="240" w:line="276" w:lineRule="auto"/>
        <w:ind w:left="1470" w:hanging="720"/>
        <w:jc w:val="both"/>
        <w:rPr>
          <w:rFonts w:ascii="David" w:hAnsi="David"/>
          <w:sz w:val="26"/>
          <w:lang w:val="x-none" w:eastAsia="x-none"/>
        </w:rPr>
      </w:pPr>
      <w:bookmarkStart w:id="288" w:name="H2_הציון_המחיר_של_כל_מציע_יוכפל_ב50_לצור"/>
      <w:bookmarkEnd w:id="287"/>
      <w:r w:rsidRPr="00796215">
        <w:rPr>
          <w:rFonts w:ascii="David" w:hAnsi="David"/>
          <w:sz w:val="26"/>
          <w:rtl/>
          <w:lang w:val="x-none" w:eastAsia="x-none"/>
        </w:rPr>
        <w:t>הציון המחיר של כל מציע, יוכפל ב-</w:t>
      </w:r>
      <w:r w:rsidR="0094222F">
        <w:rPr>
          <w:rFonts w:ascii="David" w:hAnsi="David" w:hint="cs"/>
          <w:sz w:val="26"/>
          <w:rtl/>
          <w:lang w:val="x-none" w:eastAsia="x-none"/>
        </w:rPr>
        <w:t>50</w:t>
      </w:r>
      <w:r w:rsidRPr="00796215">
        <w:rPr>
          <w:rFonts w:ascii="David" w:hAnsi="David"/>
          <w:sz w:val="26"/>
          <w:rtl/>
          <w:lang w:val="x-none" w:eastAsia="x-none"/>
        </w:rPr>
        <w:t>% לצורך קבלת ציון סופי משוקלל.</w:t>
      </w:r>
    </w:p>
    <w:p w14:paraId="5DC4A4C0" w14:textId="77777777" w:rsidR="00BD13F0" w:rsidRPr="00796215" w:rsidRDefault="00BD13F0" w:rsidP="002C28F4">
      <w:pPr>
        <w:keepNext/>
        <w:keepLines/>
        <w:widowControl w:val="0"/>
        <w:numPr>
          <w:ilvl w:val="2"/>
          <w:numId w:val="18"/>
        </w:numPr>
        <w:spacing w:before="240" w:line="276" w:lineRule="auto"/>
        <w:ind w:left="1470" w:hanging="720"/>
        <w:jc w:val="both"/>
        <w:rPr>
          <w:rFonts w:ascii="David" w:hAnsi="David"/>
          <w:sz w:val="26"/>
          <w:rtl/>
          <w:lang w:val="x-none" w:eastAsia="x-none"/>
        </w:rPr>
      </w:pPr>
      <w:bookmarkStart w:id="289" w:name="H2_יובהר_כי_מרכיבי_המחיר_יכללו_את_כל_העל"/>
      <w:bookmarkEnd w:id="280"/>
      <w:bookmarkEnd w:id="288"/>
      <w:r w:rsidRPr="00796215">
        <w:rPr>
          <w:rFonts w:ascii="David" w:hAnsi="David"/>
          <w:sz w:val="26"/>
          <w:rtl/>
          <w:lang w:val="x-none" w:eastAsia="x-none"/>
        </w:rPr>
        <w:t xml:space="preserve">יובהר כי 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5BF14472" w14:textId="77777777" w:rsidR="00BD13F0" w:rsidRPr="00796215" w:rsidRDefault="00BD13F0" w:rsidP="002C28F4">
      <w:pPr>
        <w:keepNext/>
        <w:keepLines/>
        <w:widowControl w:val="0"/>
        <w:numPr>
          <w:ilvl w:val="2"/>
          <w:numId w:val="18"/>
        </w:numPr>
        <w:spacing w:before="240" w:line="276" w:lineRule="auto"/>
        <w:ind w:left="1470" w:hanging="720"/>
        <w:jc w:val="both"/>
        <w:rPr>
          <w:rFonts w:ascii="David" w:hAnsi="David"/>
          <w:sz w:val="26"/>
          <w:lang w:val="x-none" w:eastAsia="x-none"/>
        </w:rPr>
      </w:pPr>
      <w:bookmarkStart w:id="290" w:name="H2_הצעת_מחיר_מותנית_ואו_מסויגת_תפסול_את_"/>
      <w:bookmarkEnd w:id="289"/>
      <w:r w:rsidRPr="00796215">
        <w:rPr>
          <w:rFonts w:ascii="David" w:hAnsi="David"/>
          <w:sz w:val="26"/>
          <w:rtl/>
          <w:lang w:val="x-none" w:eastAsia="x-none"/>
        </w:rPr>
        <w:t>הצעת מחיר מותנית ו/או מסויגת תפסול את ההצעה על הסף.</w:t>
      </w:r>
    </w:p>
    <w:p w14:paraId="51DBBC6E" w14:textId="77777777" w:rsidR="00BD13F0" w:rsidRPr="00796215" w:rsidRDefault="00BD13F0" w:rsidP="002C28F4">
      <w:pPr>
        <w:keepNext/>
        <w:keepLines/>
        <w:widowControl w:val="0"/>
        <w:numPr>
          <w:ilvl w:val="1"/>
          <w:numId w:val="18"/>
        </w:numPr>
        <w:spacing w:before="240" w:line="276" w:lineRule="auto"/>
        <w:ind w:hanging="492"/>
        <w:jc w:val="both"/>
        <w:outlineLvl w:val="2"/>
        <w:rPr>
          <w:rFonts w:ascii="David" w:hAnsi="David"/>
          <w:b/>
          <w:bCs/>
          <w:sz w:val="26"/>
          <w:u w:val="single"/>
          <w:lang w:val="x-none" w:eastAsia="x-none"/>
        </w:rPr>
      </w:pPr>
      <w:bookmarkStart w:id="291" w:name="H3_שלב_רביעי_חישוב_הציון_הכללי_מחיר_ואיכ"/>
      <w:bookmarkEnd w:id="290"/>
      <w:r w:rsidRPr="00796215">
        <w:rPr>
          <w:rFonts w:ascii="David" w:hAnsi="David"/>
          <w:b/>
          <w:bCs/>
          <w:sz w:val="26"/>
          <w:u w:val="single"/>
          <w:rtl/>
          <w:lang w:val="x-none" w:eastAsia="x-none"/>
        </w:rPr>
        <w:t>שלב רביעי- חישוב הציון הכללי (מחיר ואיכות) ודירוג ההצעות</w:t>
      </w:r>
    </w:p>
    <w:p w14:paraId="75D89AD4" w14:textId="77777777" w:rsidR="00BD13F0" w:rsidRPr="00796215" w:rsidRDefault="00BD13F0" w:rsidP="002C28F4">
      <w:pPr>
        <w:keepNext/>
        <w:keepLines/>
        <w:widowControl w:val="0"/>
        <w:numPr>
          <w:ilvl w:val="2"/>
          <w:numId w:val="18"/>
        </w:numPr>
        <w:spacing w:before="240" w:line="276" w:lineRule="auto"/>
        <w:ind w:left="1470" w:hanging="720"/>
        <w:jc w:val="both"/>
        <w:rPr>
          <w:rFonts w:ascii="David" w:hAnsi="David"/>
          <w:sz w:val="26"/>
          <w:lang w:val="x-none" w:eastAsia="x-none"/>
        </w:rPr>
      </w:pPr>
      <w:bookmarkStart w:id="292" w:name="H2_חישוב_הציון_הסופי_ייערך_על_ידי_חיבור_"/>
      <w:bookmarkEnd w:id="291"/>
      <w:r w:rsidRPr="00796215">
        <w:rPr>
          <w:rFonts w:ascii="David" w:hAnsi="David"/>
          <w:sz w:val="26"/>
          <w:rtl/>
          <w:lang w:val="x-none" w:eastAsia="x-none"/>
        </w:rPr>
        <w:t>חישוב הציון הסופי ייערך על ידי חיבור הציון המשוקלל שהתקבל בבדיקת האיכות והציון הסופי המשוקלל שהתקבל בבדיקת המחיר.</w:t>
      </w:r>
    </w:p>
    <w:bookmarkEnd w:id="292"/>
    <w:p w14:paraId="11B8B32D" w14:textId="77777777" w:rsidR="00557141" w:rsidRPr="00557141" w:rsidRDefault="00557141" w:rsidP="002C28F4">
      <w:pPr>
        <w:keepNext/>
        <w:keepLines/>
        <w:widowControl w:val="0"/>
        <w:numPr>
          <w:ilvl w:val="2"/>
          <w:numId w:val="18"/>
        </w:numPr>
        <w:spacing w:before="240" w:line="276" w:lineRule="auto"/>
        <w:ind w:left="1470" w:hanging="720"/>
        <w:jc w:val="both"/>
        <w:rPr>
          <w:rFonts w:ascii="David" w:hAnsi="David"/>
          <w:b/>
          <w:bCs/>
          <w:sz w:val="26"/>
          <w:lang w:val="x-none" w:eastAsia="x-none"/>
        </w:rPr>
      </w:pPr>
      <w:r w:rsidRPr="00557141">
        <w:rPr>
          <w:rFonts w:ascii="David" w:hAnsi="David" w:hint="cs"/>
          <w:b/>
          <w:bCs/>
          <w:sz w:val="26"/>
          <w:rtl/>
          <w:lang w:val="x-none" w:eastAsia="x-none"/>
        </w:rPr>
        <w:t>ההצעות תדורגנה בהתאם לגובה הציון הסופי. יועץ</w:t>
      </w:r>
      <w:r w:rsidRPr="00557141">
        <w:rPr>
          <w:rFonts w:ascii="David" w:hAnsi="David"/>
          <w:b/>
          <w:bCs/>
          <w:sz w:val="26"/>
          <w:rtl/>
          <w:lang w:val="x-none" w:eastAsia="x-none"/>
        </w:rPr>
        <w:t xml:space="preserve"> אשר </w:t>
      </w:r>
      <w:r w:rsidRPr="00557141">
        <w:rPr>
          <w:rFonts w:ascii="David" w:hAnsi="David" w:hint="cs"/>
          <w:b/>
          <w:bCs/>
          <w:sz w:val="26"/>
          <w:rtl/>
          <w:lang w:val="x-none" w:eastAsia="x-none"/>
        </w:rPr>
        <w:t xml:space="preserve">דורג במקום הראשון </w:t>
      </w:r>
      <w:r w:rsidRPr="00557141">
        <w:rPr>
          <w:rFonts w:ascii="David" w:hAnsi="David"/>
          <w:b/>
          <w:bCs/>
          <w:sz w:val="26"/>
          <w:rtl/>
          <w:lang w:val="x-none" w:eastAsia="x-none"/>
        </w:rPr>
        <w:t>יזכ</w:t>
      </w:r>
      <w:r w:rsidRPr="00557141">
        <w:rPr>
          <w:rFonts w:ascii="David" w:hAnsi="David" w:hint="cs"/>
          <w:b/>
          <w:bCs/>
          <w:sz w:val="26"/>
          <w:rtl/>
          <w:lang w:val="x-none" w:eastAsia="x-none"/>
        </w:rPr>
        <w:t>ה</w:t>
      </w:r>
      <w:r w:rsidRPr="00557141">
        <w:rPr>
          <w:rFonts w:ascii="David" w:hAnsi="David"/>
          <w:b/>
          <w:bCs/>
          <w:sz w:val="26"/>
          <w:rtl/>
          <w:lang w:val="x-none" w:eastAsia="x-none"/>
        </w:rPr>
        <w:t xml:space="preserve"> במכרז.</w:t>
      </w:r>
      <w:r w:rsidRPr="00557141">
        <w:rPr>
          <w:rFonts w:ascii="David" w:hAnsi="David" w:hint="cs"/>
          <w:b/>
          <w:bCs/>
          <w:sz w:val="26"/>
          <w:rtl/>
          <w:lang w:val="x-none" w:eastAsia="x-none"/>
        </w:rPr>
        <w:t xml:space="preserve"> </w:t>
      </w:r>
    </w:p>
    <w:p w14:paraId="75BE7812" w14:textId="77777777" w:rsidR="00BD13F0" w:rsidRPr="00796215" w:rsidRDefault="00BD13F0" w:rsidP="002C28F4">
      <w:pPr>
        <w:keepNext/>
        <w:keepLines/>
        <w:widowControl w:val="0"/>
        <w:numPr>
          <w:ilvl w:val="2"/>
          <w:numId w:val="18"/>
        </w:numPr>
        <w:spacing w:before="240" w:line="276" w:lineRule="auto"/>
        <w:ind w:left="1470" w:hanging="720"/>
        <w:jc w:val="both"/>
        <w:rPr>
          <w:rFonts w:ascii="David" w:hAnsi="David"/>
          <w:sz w:val="26"/>
          <w:lang w:val="x-none" w:eastAsia="x-none"/>
        </w:rPr>
      </w:pPr>
      <w:bookmarkStart w:id="293" w:name="H2_במידה_ושני_מציעים_או_יותר_קיבלו_ניקוד"/>
      <w:r w:rsidRPr="00796215">
        <w:rPr>
          <w:rFonts w:ascii="David" w:hAnsi="David"/>
          <w:sz w:val="26"/>
          <w:rtl/>
          <w:lang w:val="x-none" w:eastAsia="x-none"/>
        </w:rPr>
        <w:t>במידה ושני מציעים או יותר קיבלו ניקוד משוקלל זהה, וועדת המכרזים רשאית, אך לא חייבת, להחליט כי ייבחר זוכה בדרך של הגרלה.</w:t>
      </w:r>
    </w:p>
    <w:p w14:paraId="2711499F" w14:textId="77777777" w:rsidR="00BD13F0" w:rsidRPr="00796215" w:rsidRDefault="00BD13F0" w:rsidP="002C28F4">
      <w:pPr>
        <w:keepNext/>
        <w:keepLines/>
        <w:widowControl w:val="0"/>
        <w:numPr>
          <w:ilvl w:val="2"/>
          <w:numId w:val="18"/>
        </w:numPr>
        <w:spacing w:before="240" w:line="276" w:lineRule="auto"/>
        <w:ind w:left="1470" w:hanging="720"/>
        <w:jc w:val="both"/>
        <w:rPr>
          <w:rFonts w:ascii="David" w:hAnsi="David"/>
          <w:sz w:val="26"/>
          <w:lang w:val="x-none" w:eastAsia="x-none"/>
        </w:rPr>
      </w:pPr>
      <w:bookmarkStart w:id="294" w:name="H2_במקרה_כזה_תערך_הגרלה_במתווה_כמפורט_לה"/>
      <w:bookmarkEnd w:id="293"/>
      <w:r w:rsidRPr="00796215">
        <w:rPr>
          <w:rFonts w:ascii="David" w:hAnsi="David"/>
          <w:sz w:val="26"/>
          <w:rtl/>
          <w:lang w:val="x-none" w:eastAsia="x-none"/>
        </w:rPr>
        <w:t>במקרה כזה, תערך הגרלה במתווה כמפורט להלן:</w:t>
      </w:r>
    </w:p>
    <w:p w14:paraId="5D420EA2" w14:textId="77777777" w:rsidR="00BD13F0" w:rsidRPr="00796215" w:rsidRDefault="00BD13F0" w:rsidP="002C28F4">
      <w:pPr>
        <w:keepNext/>
        <w:keepLines/>
        <w:widowControl w:val="0"/>
        <w:numPr>
          <w:ilvl w:val="3"/>
          <w:numId w:val="18"/>
        </w:numPr>
        <w:spacing w:before="240" w:line="276" w:lineRule="auto"/>
        <w:ind w:left="2280" w:hanging="810"/>
        <w:jc w:val="both"/>
        <w:rPr>
          <w:rFonts w:ascii="David" w:hAnsi="David"/>
          <w:sz w:val="26"/>
          <w:lang w:val="x-none" w:eastAsia="x-none"/>
        </w:rPr>
      </w:pPr>
      <w:bookmarkStart w:id="295" w:name="H2_מורשי_החתימה_של_המציעים_שהצעותיהם_קיב"/>
      <w:bookmarkEnd w:id="294"/>
      <w:r w:rsidRPr="00796215">
        <w:rPr>
          <w:rFonts w:ascii="David" w:hAnsi="David"/>
          <w:sz w:val="26"/>
          <w:rtl/>
          <w:lang w:val="x-none" w:eastAsia="x-none"/>
        </w:rPr>
        <w:t xml:space="preserve">מורשי החתימה של המציעים, שהצעותיהם קיבלו ניקוד זהה כאמור לעיל יוזמנו למשרד לצורך עריכת ההגרלה. </w:t>
      </w:r>
    </w:p>
    <w:p w14:paraId="4A384DB1" w14:textId="77777777" w:rsidR="00BD13F0" w:rsidRPr="00796215" w:rsidRDefault="00BD13F0" w:rsidP="002C28F4">
      <w:pPr>
        <w:keepNext/>
        <w:keepLines/>
        <w:widowControl w:val="0"/>
        <w:numPr>
          <w:ilvl w:val="3"/>
          <w:numId w:val="18"/>
        </w:numPr>
        <w:spacing w:before="240" w:line="276" w:lineRule="auto"/>
        <w:ind w:left="2280" w:hanging="810"/>
        <w:jc w:val="both"/>
        <w:rPr>
          <w:rFonts w:ascii="David" w:hAnsi="David"/>
          <w:sz w:val="26"/>
          <w:rtl/>
          <w:lang w:val="x-none" w:eastAsia="x-none"/>
        </w:rPr>
      </w:pPr>
      <w:bookmarkStart w:id="296" w:name="H2_במידה_ולא_התייצב_מורשה_החתימה_הנוכחים"/>
      <w:bookmarkEnd w:id="295"/>
      <w:r w:rsidRPr="00796215">
        <w:rPr>
          <w:rFonts w:ascii="David" w:hAnsi="David"/>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6D096E44" w14:textId="77777777" w:rsidR="00BD13F0" w:rsidRPr="00796215" w:rsidRDefault="00BD13F0" w:rsidP="002C28F4">
      <w:pPr>
        <w:keepNext/>
        <w:keepLines/>
        <w:widowControl w:val="0"/>
        <w:numPr>
          <w:ilvl w:val="3"/>
          <w:numId w:val="18"/>
        </w:numPr>
        <w:spacing w:before="240" w:line="276" w:lineRule="auto"/>
        <w:ind w:left="2280" w:hanging="810"/>
        <w:jc w:val="both"/>
        <w:rPr>
          <w:rFonts w:ascii="David" w:hAnsi="David"/>
          <w:sz w:val="26"/>
          <w:lang w:val="x-none" w:eastAsia="x-none"/>
        </w:rPr>
      </w:pPr>
      <w:bookmarkStart w:id="297" w:name="H2_ההגרלה_תתבצע_בנוכחות_חברי_ועדת_המכרזי"/>
      <w:bookmarkEnd w:id="296"/>
      <w:r w:rsidRPr="00796215">
        <w:rPr>
          <w:rFonts w:ascii="David" w:hAnsi="David"/>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1DD82748" w14:textId="77777777" w:rsidR="00BD13F0" w:rsidRPr="00796215" w:rsidRDefault="00BD13F0" w:rsidP="002C28F4">
      <w:pPr>
        <w:keepNext/>
        <w:keepLines/>
        <w:widowControl w:val="0"/>
        <w:numPr>
          <w:ilvl w:val="3"/>
          <w:numId w:val="18"/>
        </w:numPr>
        <w:spacing w:before="240" w:line="276" w:lineRule="auto"/>
        <w:ind w:left="2280" w:hanging="810"/>
        <w:jc w:val="both"/>
        <w:rPr>
          <w:rFonts w:ascii="David" w:hAnsi="David"/>
          <w:sz w:val="26"/>
          <w:lang w:val="x-none" w:eastAsia="x-none"/>
        </w:rPr>
      </w:pPr>
      <w:bookmarkStart w:id="298" w:name="H2_שם_כל_מציע_שהגיע_להגרלה_יירשם_על_פתק_"/>
      <w:bookmarkEnd w:id="297"/>
      <w:r w:rsidRPr="00796215">
        <w:rPr>
          <w:rFonts w:ascii="David" w:hAnsi="David"/>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0867C34F" w14:textId="77777777" w:rsidR="00BD13F0" w:rsidRPr="00796215" w:rsidRDefault="00BD13F0" w:rsidP="002C28F4">
      <w:pPr>
        <w:keepNext/>
        <w:keepLines/>
        <w:widowControl w:val="0"/>
        <w:numPr>
          <w:ilvl w:val="3"/>
          <w:numId w:val="18"/>
        </w:numPr>
        <w:spacing w:before="240" w:line="276" w:lineRule="auto"/>
        <w:ind w:left="2280" w:hanging="810"/>
        <w:jc w:val="both"/>
        <w:rPr>
          <w:rFonts w:ascii="David" w:hAnsi="David"/>
          <w:sz w:val="26"/>
          <w:rtl/>
          <w:lang w:val="x-none" w:eastAsia="x-none"/>
        </w:rPr>
      </w:pPr>
      <w:bookmarkStart w:id="299" w:name="H2_יור_ועדת_המכרזים_או_היועץ_המשפטי_של_ה"/>
      <w:bookmarkEnd w:id="298"/>
      <w:r w:rsidRPr="00796215">
        <w:rPr>
          <w:rFonts w:ascii="David" w:hAnsi="David"/>
          <w:sz w:val="26"/>
          <w:rtl/>
          <w:lang w:val="x-none" w:eastAsia="x-none"/>
        </w:rPr>
        <w:lastRenderedPageBreak/>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0FBC727D" w14:textId="77777777" w:rsidR="00BD13F0" w:rsidRPr="00796215" w:rsidRDefault="00BD13F0" w:rsidP="002C28F4">
      <w:pPr>
        <w:keepNext/>
        <w:keepLines/>
        <w:widowControl w:val="0"/>
        <w:numPr>
          <w:ilvl w:val="3"/>
          <w:numId w:val="18"/>
        </w:numPr>
        <w:spacing w:before="240" w:line="276" w:lineRule="auto"/>
        <w:ind w:left="2280" w:hanging="810"/>
        <w:jc w:val="both"/>
        <w:rPr>
          <w:rFonts w:ascii="David" w:hAnsi="David"/>
          <w:sz w:val="26"/>
          <w:lang w:val="x-none" w:eastAsia="x-none"/>
        </w:rPr>
      </w:pPr>
      <w:bookmarkStart w:id="300" w:name="H2_המציע_אשר_שמו_הופיע_על_גבי_הפתק_כאמור"/>
      <w:bookmarkEnd w:id="299"/>
      <w:r w:rsidRPr="00796215">
        <w:rPr>
          <w:rFonts w:ascii="David" w:hAnsi="David"/>
          <w:sz w:val="26"/>
          <w:rtl/>
          <w:lang w:val="x-none" w:eastAsia="x-none"/>
        </w:rPr>
        <w:t>המציע אשר שמו הופיע על גבי הפתק כאמור, יוכרז כזוכה במכרז, או בחלק לגביו התקיימה ההגרלה.</w:t>
      </w:r>
    </w:p>
    <w:p w14:paraId="4B80CF25" w14:textId="77777777" w:rsidR="00BD13F0" w:rsidRPr="00796215" w:rsidRDefault="00BD13F0" w:rsidP="002C28F4">
      <w:pPr>
        <w:keepNext/>
        <w:keepLines/>
        <w:widowControl w:val="0"/>
        <w:numPr>
          <w:ilvl w:val="3"/>
          <w:numId w:val="18"/>
        </w:numPr>
        <w:spacing w:before="240" w:line="276" w:lineRule="auto"/>
        <w:ind w:left="2280" w:hanging="810"/>
        <w:jc w:val="both"/>
        <w:rPr>
          <w:rFonts w:ascii="David" w:hAnsi="David"/>
          <w:sz w:val="26"/>
          <w:lang w:val="x-none" w:eastAsia="x-none"/>
        </w:rPr>
      </w:pPr>
      <w:bookmarkStart w:id="301" w:name="H2_ועדת_המכרזים_תנהל_פרוטוקול_מפורט_אשר_"/>
      <w:bookmarkEnd w:id="300"/>
      <w:r w:rsidRPr="00796215">
        <w:rPr>
          <w:rFonts w:ascii="David" w:hAnsi="David"/>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27979EF3" w14:textId="77777777" w:rsidR="00BD13F0" w:rsidRDefault="00BD13F0" w:rsidP="002C28F4">
      <w:pPr>
        <w:keepNext/>
        <w:keepLines/>
        <w:widowControl w:val="0"/>
        <w:numPr>
          <w:ilvl w:val="3"/>
          <w:numId w:val="18"/>
        </w:numPr>
        <w:spacing w:before="240" w:line="276" w:lineRule="auto"/>
        <w:ind w:left="2280" w:hanging="810"/>
        <w:jc w:val="both"/>
        <w:rPr>
          <w:rFonts w:ascii="David" w:hAnsi="David"/>
          <w:sz w:val="26"/>
          <w:lang w:val="x-none" w:eastAsia="x-none"/>
        </w:rPr>
      </w:pPr>
      <w:bookmarkStart w:id="302" w:name="H2_מובהר_כי_מציע_שהוזמן_להגרלה_ולא_התייצ"/>
      <w:bookmarkEnd w:id="301"/>
      <w:r w:rsidRPr="00796215">
        <w:rPr>
          <w:rFonts w:ascii="David" w:hAnsi="David"/>
          <w:sz w:val="26"/>
          <w:rtl/>
          <w:lang w:val="x-none" w:eastAsia="x-none"/>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43E41F66" w14:textId="77777777" w:rsidR="002C28F4" w:rsidRPr="002C28F4" w:rsidRDefault="002C28F4">
      <w:pPr>
        <w:bidi w:val="0"/>
        <w:rPr>
          <w:rFonts w:ascii="David" w:hAnsi="David"/>
          <w:b/>
          <w:bCs/>
          <w:sz w:val="26"/>
          <w:rtl/>
          <w:lang w:val="x-none" w:eastAsia="x-none"/>
        </w:rPr>
      </w:pPr>
      <w:bookmarkStart w:id="303" w:name="H3_הליך_תחרותי_נוסף"/>
      <w:bookmarkEnd w:id="302"/>
      <w:r w:rsidRPr="002C28F4">
        <w:rPr>
          <w:rFonts w:ascii="David" w:hAnsi="David"/>
          <w:b/>
          <w:bCs/>
          <w:sz w:val="26"/>
          <w:rtl/>
          <w:lang w:val="x-none" w:eastAsia="x-none"/>
        </w:rPr>
        <w:br w:type="page"/>
      </w:r>
    </w:p>
    <w:p w14:paraId="337B15AD" w14:textId="5E60D54F" w:rsidR="00BD13F0" w:rsidRPr="00796215" w:rsidRDefault="00BD13F0" w:rsidP="002C28F4">
      <w:pPr>
        <w:keepNext/>
        <w:keepLines/>
        <w:widowControl w:val="0"/>
        <w:numPr>
          <w:ilvl w:val="1"/>
          <w:numId w:val="18"/>
        </w:numPr>
        <w:spacing w:before="240" w:line="276" w:lineRule="auto"/>
        <w:ind w:hanging="492"/>
        <w:jc w:val="both"/>
        <w:outlineLvl w:val="2"/>
        <w:rPr>
          <w:rFonts w:ascii="David" w:hAnsi="David"/>
          <w:b/>
          <w:bCs/>
          <w:sz w:val="26"/>
          <w:u w:val="single"/>
          <w:lang w:val="x-none" w:eastAsia="x-none"/>
        </w:rPr>
      </w:pPr>
      <w:r w:rsidRPr="00796215">
        <w:rPr>
          <w:rFonts w:ascii="David" w:hAnsi="David"/>
          <w:b/>
          <w:bCs/>
          <w:sz w:val="26"/>
          <w:u w:val="single"/>
          <w:rtl/>
          <w:lang w:val="x-none" w:eastAsia="x-none"/>
        </w:rPr>
        <w:lastRenderedPageBreak/>
        <w:t>הליך תחרותי נוסף</w:t>
      </w:r>
    </w:p>
    <w:p w14:paraId="13FB5735" w14:textId="77777777" w:rsidR="00BD13F0" w:rsidRPr="0029002C" w:rsidRDefault="00BD13F0" w:rsidP="006C52B9">
      <w:pPr>
        <w:keepNext/>
        <w:keepLines/>
        <w:widowControl w:val="0"/>
        <w:numPr>
          <w:ilvl w:val="2"/>
          <w:numId w:val="18"/>
        </w:numPr>
        <w:spacing w:before="240" w:line="276" w:lineRule="auto"/>
        <w:ind w:left="1470" w:hanging="720"/>
        <w:jc w:val="both"/>
        <w:rPr>
          <w:rFonts w:ascii="David" w:hAnsi="David"/>
          <w:rtl/>
        </w:rPr>
      </w:pPr>
      <w:bookmarkStart w:id="304" w:name="H2_ועדת_המכרזים_תהיה_רשאית_עפי_שיקול_דעת"/>
      <w:bookmarkEnd w:id="303"/>
      <w:r w:rsidRPr="0029002C">
        <w:rPr>
          <w:rFonts w:ascii="David" w:hAnsi="David"/>
          <w:rtl/>
        </w:rPr>
        <w:t xml:space="preserve">ועדת המכרזים תהיה רשאית עפ"י שיקול דעתה לפנות אל המציעים בבקשה להגשת הצעת מחיר </w:t>
      </w:r>
      <w:r w:rsidRPr="0029002C">
        <w:rPr>
          <w:rFonts w:ascii="David" w:hAnsi="David"/>
          <w:b/>
          <w:bCs/>
          <w:rtl/>
        </w:rPr>
        <w:t>בשלב בחינת הצעות המחיר</w:t>
      </w:r>
      <w:r w:rsidRPr="0029002C">
        <w:rPr>
          <w:rFonts w:ascii="David" w:hAnsi="David"/>
          <w:rtl/>
        </w:rPr>
        <w:t xml:space="preserve"> במקרים הבאים:</w:t>
      </w:r>
    </w:p>
    <w:p w14:paraId="2C4D3910" w14:textId="77777777" w:rsidR="00BD13F0" w:rsidRPr="00796215" w:rsidRDefault="00BD13F0" w:rsidP="006C52B9">
      <w:pPr>
        <w:keepNext/>
        <w:keepLines/>
        <w:widowControl w:val="0"/>
        <w:numPr>
          <w:ilvl w:val="3"/>
          <w:numId w:val="18"/>
        </w:numPr>
        <w:spacing w:before="240" w:line="276" w:lineRule="auto"/>
        <w:ind w:left="2280" w:hanging="810"/>
        <w:jc w:val="both"/>
        <w:rPr>
          <w:rFonts w:ascii="David" w:hAnsi="David"/>
          <w:sz w:val="26"/>
          <w:lang w:val="x-none" w:eastAsia="x-none"/>
        </w:rPr>
      </w:pPr>
      <w:bookmarkStart w:id="305" w:name="H2_במידה_וההפרש_בין_שתי_הצעות_מבין_שלוש_"/>
      <w:bookmarkEnd w:id="304"/>
      <w:r w:rsidRPr="00796215">
        <w:rPr>
          <w:rFonts w:ascii="David" w:hAnsi="David"/>
          <w:sz w:val="26"/>
          <w:rtl/>
          <w:lang w:val="x-none" w:eastAsia="x-none"/>
        </w:rPr>
        <w:t xml:space="preserve">במידה וההפרש בין שתי הצעות מבין שלוש הצעות המחיר אשר קיבלו את הניקוד הגבוה ביותר, עולה על 5%, רשאי המשרד לערוך הליך תחרותי נוסף לשלוש המציעים הללו, הכל בהתאם לשיקול דעת המשרד. </w:t>
      </w:r>
    </w:p>
    <w:p w14:paraId="2992E61E" w14:textId="77777777" w:rsidR="00BD13F0" w:rsidRPr="00796215" w:rsidRDefault="00BD13F0" w:rsidP="006C52B9">
      <w:pPr>
        <w:keepNext/>
        <w:keepLines/>
        <w:widowControl w:val="0"/>
        <w:numPr>
          <w:ilvl w:val="3"/>
          <w:numId w:val="18"/>
        </w:numPr>
        <w:spacing w:before="240" w:line="276" w:lineRule="auto"/>
        <w:ind w:left="2280" w:hanging="810"/>
        <w:jc w:val="both"/>
        <w:rPr>
          <w:rFonts w:ascii="David" w:hAnsi="David"/>
          <w:sz w:val="26"/>
          <w:lang w:val="x-none" w:eastAsia="x-none"/>
        </w:rPr>
      </w:pPr>
      <w:bookmarkStart w:id="306" w:name="H2_במידה_והתקבל_שוויון_בניקוד_המציעים_שק"/>
      <w:bookmarkEnd w:id="305"/>
      <w:r w:rsidRPr="00796215">
        <w:rPr>
          <w:rFonts w:ascii="David" w:hAnsi="David"/>
          <w:sz w:val="26"/>
          <w:rtl/>
          <w:lang w:val="x-none" w:eastAsia="x-none"/>
        </w:rPr>
        <w:t>במידה והתקבל שוויון בניקוד המציעים שקיבלו את הניקוד הגבוה ביותר.</w:t>
      </w:r>
    </w:p>
    <w:p w14:paraId="0392D56F" w14:textId="77777777" w:rsidR="00BD13F0" w:rsidRDefault="00BD13F0" w:rsidP="006C52B9">
      <w:pPr>
        <w:keepNext/>
        <w:keepLines/>
        <w:widowControl w:val="0"/>
        <w:numPr>
          <w:ilvl w:val="2"/>
          <w:numId w:val="18"/>
        </w:numPr>
        <w:spacing w:before="240" w:line="276" w:lineRule="auto"/>
        <w:ind w:left="1470" w:hanging="720"/>
        <w:jc w:val="both"/>
        <w:rPr>
          <w:rFonts w:ascii="David" w:hAnsi="David"/>
        </w:rPr>
      </w:pPr>
      <w:bookmarkStart w:id="307" w:name="H2_במידה_והוחלט_לפתוח_בהליך_תחרותי_נוסף_"/>
      <w:bookmarkEnd w:id="306"/>
      <w:r w:rsidRPr="00796215">
        <w:rPr>
          <w:rFonts w:ascii="David" w:hAnsi="David"/>
          <w:rtl/>
        </w:rPr>
        <w:t>במידה והוחלט לפתוח בהליך תחרותי נוסף, יפנה המשרד למציעים לגביהם החליטה ה</w:t>
      </w:r>
      <w:r>
        <w:rPr>
          <w:rFonts w:ascii="David" w:hAnsi="David" w:hint="cs"/>
          <w:rtl/>
        </w:rPr>
        <w:t>ו</w:t>
      </w:r>
      <w:r w:rsidRPr="00796215">
        <w:rPr>
          <w:rFonts w:ascii="David" w:hAnsi="David"/>
          <w:rtl/>
        </w:rPr>
        <w:t>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bookmarkEnd w:id="281"/>
    <w:bookmarkEnd w:id="307"/>
    <w:p w14:paraId="3312B035" w14:textId="77777777" w:rsidR="0085696C" w:rsidRDefault="001A0C02" w:rsidP="006C52B9">
      <w:pPr>
        <w:keepNext/>
        <w:keepLines/>
        <w:widowControl w:val="0"/>
        <w:numPr>
          <w:ilvl w:val="0"/>
          <w:numId w:val="19"/>
        </w:numPr>
        <w:spacing w:before="240" w:line="276" w:lineRule="auto"/>
        <w:jc w:val="both"/>
        <w:outlineLvl w:val="1"/>
        <w:rPr>
          <w:b/>
          <w:bCs/>
          <w:sz w:val="28"/>
          <w:szCs w:val="28"/>
          <w:u w:val="single"/>
          <w:rtl/>
        </w:rPr>
      </w:pPr>
      <w:r>
        <w:rPr>
          <w:b/>
          <w:bCs/>
          <w:sz w:val="28"/>
          <w:szCs w:val="28"/>
          <w:u w:val="single"/>
          <w:rtl/>
        </w:rPr>
        <w:t>תשלום</w:t>
      </w:r>
    </w:p>
    <w:p w14:paraId="6EFEB386" w14:textId="77777777" w:rsidR="0085696C" w:rsidRDefault="001A0C02" w:rsidP="006C52B9">
      <w:pPr>
        <w:keepNext/>
        <w:keepLines/>
        <w:widowControl w:val="0"/>
        <w:numPr>
          <w:ilvl w:val="1"/>
          <w:numId w:val="19"/>
        </w:numPr>
        <w:tabs>
          <w:tab w:val="left" w:pos="950"/>
        </w:tabs>
        <w:spacing w:before="120" w:line="276" w:lineRule="auto"/>
        <w:ind w:left="950" w:hanging="590"/>
        <w:jc w:val="both"/>
        <w:rPr>
          <w:sz w:val="40"/>
          <w:rtl/>
        </w:rPr>
      </w:pPr>
      <w:bookmarkStart w:id="308" w:name="H2_בתמורה_לביצוע_השירותים_הנדרשים_ישלם_ה"/>
      <w:bookmarkEnd w:id="270"/>
      <w:r>
        <w:rPr>
          <w:sz w:val="40"/>
          <w:rtl/>
        </w:rPr>
        <w:t>בתמורה לביצוע השירותים הנדרשים, ישלם המשרד לספק בכפוף לתנאי המכרז ועל פי המצוין בטופס הצעת המחיר שהגיש הספק (נספח ב'), ובכפוף לביצוע בפועל.</w:t>
      </w:r>
    </w:p>
    <w:p w14:paraId="3C3A0674" w14:textId="77777777" w:rsidR="0085696C" w:rsidRDefault="001A0C02" w:rsidP="006C52B9">
      <w:pPr>
        <w:keepNext/>
        <w:keepLines/>
        <w:widowControl w:val="0"/>
        <w:numPr>
          <w:ilvl w:val="1"/>
          <w:numId w:val="19"/>
        </w:numPr>
        <w:tabs>
          <w:tab w:val="left" w:pos="950"/>
        </w:tabs>
        <w:spacing w:before="120" w:line="276" w:lineRule="auto"/>
        <w:ind w:left="950" w:hanging="590"/>
        <w:jc w:val="both"/>
        <w:rPr>
          <w:sz w:val="40"/>
        </w:rPr>
      </w:pPr>
      <w:bookmarkStart w:id="309" w:name="H2_ברור_ומוסכם_לכל_כי_הצעת_המחיר_המצורפת"/>
      <w:bookmarkEnd w:id="308"/>
      <w:r>
        <w:rPr>
          <w:sz w:val="40"/>
          <w:rtl/>
        </w:rPr>
        <w:t>ברור ומוסכם לכל כי הצעת המחיר, המצורפת בזאת בנספח ב' מכילה את כלל העלויות הנדרשות לביצוע השירותים לרבות עלויות שכר ועלויות זכויות סוציאליות, שעות נוספות, שכ"ד, נסיעות, הובלות וביטול זמן, רכישת ציוד, הוצאות משרדיות, ביטוחים, עלויות תפעול, ניהול ורווח הספק מכל דרישה מדרישות מכרז זה וכן כל מס או היטל נוסף לפי חוק לרבות מע"מ.</w:t>
      </w:r>
    </w:p>
    <w:p w14:paraId="191663D7" w14:textId="77777777" w:rsidR="0085696C" w:rsidRDefault="001A0C02" w:rsidP="006C52B9">
      <w:pPr>
        <w:keepNext/>
        <w:keepLines/>
        <w:widowControl w:val="0"/>
        <w:numPr>
          <w:ilvl w:val="1"/>
          <w:numId w:val="19"/>
        </w:numPr>
        <w:tabs>
          <w:tab w:val="left" w:pos="950"/>
        </w:tabs>
        <w:spacing w:before="120" w:line="276" w:lineRule="auto"/>
        <w:ind w:left="950" w:hanging="590"/>
        <w:jc w:val="both"/>
        <w:rPr>
          <w:sz w:val="40"/>
        </w:rPr>
      </w:pPr>
      <w:bookmarkStart w:id="310" w:name="H2_התמורה_שישלם_המשרד_לספק_לא_תחשב_כמשכו"/>
      <w:bookmarkStart w:id="311" w:name="_Ref30732988"/>
      <w:bookmarkStart w:id="312" w:name="_Ref40161692"/>
      <w:bookmarkStart w:id="313" w:name="_Toc81106651"/>
      <w:bookmarkEnd w:id="309"/>
      <w:r>
        <w:rPr>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0B00DE77" w14:textId="77777777" w:rsidR="0085696C" w:rsidRDefault="001A0C02" w:rsidP="006C52B9">
      <w:pPr>
        <w:keepNext/>
        <w:keepLines/>
        <w:widowControl w:val="0"/>
        <w:numPr>
          <w:ilvl w:val="1"/>
          <w:numId w:val="19"/>
        </w:numPr>
        <w:tabs>
          <w:tab w:val="left" w:pos="950"/>
        </w:tabs>
        <w:spacing w:before="120" w:line="276" w:lineRule="auto"/>
        <w:ind w:left="950" w:hanging="590"/>
        <w:jc w:val="both"/>
        <w:rPr>
          <w:sz w:val="40"/>
        </w:rPr>
      </w:pPr>
      <w:bookmarkStart w:id="314" w:name="H2_המשרד_לא_יהיה_חייב_לשאת_ולא_יישא_בכל_"/>
      <w:bookmarkEnd w:id="310"/>
      <w:r>
        <w:rPr>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3B6326EA" w14:textId="77777777" w:rsidR="0085696C" w:rsidRDefault="001A0C02" w:rsidP="006C52B9">
      <w:pPr>
        <w:keepNext/>
        <w:keepLines/>
        <w:widowControl w:val="0"/>
        <w:numPr>
          <w:ilvl w:val="1"/>
          <w:numId w:val="19"/>
        </w:numPr>
        <w:tabs>
          <w:tab w:val="left" w:pos="950"/>
        </w:tabs>
        <w:spacing w:before="120" w:line="276" w:lineRule="auto"/>
        <w:ind w:left="950" w:hanging="590"/>
        <w:jc w:val="both"/>
        <w:rPr>
          <w:sz w:val="40"/>
        </w:rPr>
      </w:pPr>
      <w:bookmarkStart w:id="315" w:name="H2_מוצהר_ומוסכם_כי_התמורה_המגיעה_לזוכה_ה"/>
      <w:bookmarkEnd w:id="314"/>
      <w:r>
        <w:rPr>
          <w:sz w:val="40"/>
          <w:rtl/>
        </w:rPr>
        <w:t xml:space="preserve">מוצהר ומוסכם כי התמורה המגיעה לזוכה, המופיעה </w:t>
      </w:r>
      <w:r w:rsidR="005D2025">
        <w:rPr>
          <w:sz w:val="40"/>
          <w:rtl/>
        </w:rPr>
        <w:t xml:space="preserve">בנספח </w:t>
      </w:r>
      <w:r w:rsidRPr="005D2025">
        <w:rPr>
          <w:sz w:val="40"/>
          <w:rtl/>
        </w:rPr>
        <w:t xml:space="preserve"> </w:t>
      </w:r>
      <w:r>
        <w:rPr>
          <w:sz w:val="40"/>
          <w:rtl/>
        </w:rPr>
        <w:t xml:space="preserve">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65D8B4E0" w14:textId="77777777" w:rsidR="0085696C" w:rsidRDefault="001A0C02" w:rsidP="006C52B9">
      <w:pPr>
        <w:keepNext/>
        <w:keepLines/>
        <w:widowControl w:val="0"/>
        <w:numPr>
          <w:ilvl w:val="1"/>
          <w:numId w:val="19"/>
        </w:numPr>
        <w:tabs>
          <w:tab w:val="left" w:pos="950"/>
        </w:tabs>
        <w:spacing w:before="120" w:line="276" w:lineRule="auto"/>
        <w:ind w:left="950" w:hanging="590"/>
        <w:jc w:val="both"/>
        <w:rPr>
          <w:sz w:val="40"/>
        </w:rPr>
      </w:pPr>
      <w:bookmarkStart w:id="316" w:name="H2_התמורה_תוצמד_למדד_המחירים_לצרכן_בהתאם"/>
      <w:bookmarkEnd w:id="315"/>
      <w:r>
        <w:rPr>
          <w:sz w:val="40"/>
          <w:rtl/>
        </w:rPr>
        <w:t>התמורה תוצמד למדד המחירים לצרכן בהתאם להוראות ההסכם (להלן: "תעריפי ההתקשרות").</w:t>
      </w:r>
    </w:p>
    <w:p w14:paraId="459FD55C" w14:textId="77777777" w:rsidR="0085696C" w:rsidRDefault="001A0C02" w:rsidP="006C52B9">
      <w:pPr>
        <w:keepNext/>
        <w:keepLines/>
        <w:widowControl w:val="0"/>
        <w:numPr>
          <w:ilvl w:val="0"/>
          <w:numId w:val="19"/>
        </w:numPr>
        <w:spacing w:before="240" w:line="276" w:lineRule="auto"/>
        <w:ind w:left="357" w:hanging="357"/>
        <w:jc w:val="both"/>
        <w:outlineLvl w:val="1"/>
        <w:rPr>
          <w:b/>
          <w:bCs/>
          <w:sz w:val="28"/>
          <w:szCs w:val="28"/>
          <w:u w:val="single"/>
        </w:rPr>
      </w:pPr>
      <w:bookmarkStart w:id="317" w:name="H2_החתימה_על_ההסכם"/>
      <w:bookmarkEnd w:id="311"/>
      <w:bookmarkEnd w:id="312"/>
      <w:bookmarkEnd w:id="313"/>
      <w:bookmarkEnd w:id="316"/>
      <w:r>
        <w:rPr>
          <w:b/>
          <w:bCs/>
          <w:sz w:val="28"/>
          <w:szCs w:val="28"/>
          <w:u w:val="single"/>
          <w:rtl/>
        </w:rPr>
        <w:t>החתימה על ההסכם</w:t>
      </w:r>
    </w:p>
    <w:p w14:paraId="1FC8F80D" w14:textId="77777777" w:rsidR="0085696C" w:rsidRDefault="001A0C02" w:rsidP="006C52B9">
      <w:pPr>
        <w:keepNext/>
        <w:keepLines/>
        <w:widowControl w:val="0"/>
        <w:numPr>
          <w:ilvl w:val="1"/>
          <w:numId w:val="19"/>
        </w:numPr>
        <w:tabs>
          <w:tab w:val="left" w:pos="950"/>
        </w:tabs>
        <w:spacing w:before="120" w:line="276" w:lineRule="auto"/>
        <w:ind w:left="950" w:hanging="590"/>
        <w:jc w:val="both"/>
        <w:rPr>
          <w:u w:val="single"/>
        </w:rPr>
      </w:pPr>
      <w:bookmarkStart w:id="318" w:name="H2_המציע_שיזכה_במכרז_יידרש_לחתום_על_הסכם"/>
      <w:bookmarkEnd w:id="317"/>
      <w:r>
        <w:rPr>
          <w:rtl/>
        </w:rPr>
        <w:lastRenderedPageBreak/>
        <w:t xml:space="preserve">המציע שיזכה במכרז יידרש לחתום על </w:t>
      </w:r>
      <w:r>
        <w:rPr>
          <w:u w:val="single"/>
          <w:rtl/>
        </w:rPr>
        <w:t>הסכם בין הזוכה לבין המשרד</w:t>
      </w:r>
      <w:r>
        <w:rPr>
          <w:rtl/>
        </w:rPr>
        <w:t xml:space="preserve"> בנוסח המצורף כנספח </w:t>
      </w:r>
      <w:r>
        <w:rPr>
          <w:b/>
          <w:bCs/>
          <w:rtl/>
        </w:rPr>
        <w:t>ג'- "הסכם למתן שירותים</w:t>
      </w:r>
      <w:r>
        <w:rPr>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7BE0C517" w14:textId="77777777" w:rsidR="0085696C" w:rsidRDefault="001A0C02" w:rsidP="006C52B9">
      <w:pPr>
        <w:keepNext/>
        <w:keepLines/>
        <w:widowControl w:val="0"/>
        <w:numPr>
          <w:ilvl w:val="1"/>
          <w:numId w:val="19"/>
        </w:numPr>
        <w:tabs>
          <w:tab w:val="left" w:pos="950"/>
        </w:tabs>
        <w:spacing w:before="120" w:line="276" w:lineRule="auto"/>
        <w:ind w:left="950" w:hanging="590"/>
        <w:jc w:val="both"/>
      </w:pPr>
      <w:bookmarkStart w:id="319" w:name="H2_אי_חתימה_על_ההסכם_שקולה_להפרתו_במקרה_"/>
      <w:bookmarkEnd w:id="318"/>
      <w:r>
        <w:rPr>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78F5F04C" w14:textId="77777777" w:rsidR="0085696C" w:rsidRDefault="001A0C02" w:rsidP="006C52B9">
      <w:pPr>
        <w:keepNext/>
        <w:keepLines/>
        <w:widowControl w:val="0"/>
        <w:numPr>
          <w:ilvl w:val="1"/>
          <w:numId w:val="19"/>
        </w:numPr>
        <w:tabs>
          <w:tab w:val="left" w:pos="950"/>
        </w:tabs>
        <w:spacing w:before="120" w:line="276" w:lineRule="auto"/>
        <w:ind w:left="950" w:hanging="590"/>
        <w:jc w:val="both"/>
        <w:rPr>
          <w:rtl/>
        </w:rPr>
      </w:pPr>
      <w:bookmarkStart w:id="320" w:name="H2_במקרה_של_אי_התייצבות_המציע_הזוכה_לחתו"/>
      <w:bookmarkEnd w:id="319"/>
      <w:r>
        <w:rPr>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0E109803" w14:textId="77777777" w:rsidR="0085696C" w:rsidRDefault="001A0C02" w:rsidP="006C52B9">
      <w:pPr>
        <w:keepNext/>
        <w:keepLines/>
        <w:widowControl w:val="0"/>
        <w:numPr>
          <w:ilvl w:val="1"/>
          <w:numId w:val="19"/>
        </w:numPr>
        <w:tabs>
          <w:tab w:val="left" w:pos="950"/>
        </w:tabs>
        <w:spacing w:before="120" w:line="276" w:lineRule="auto"/>
        <w:ind w:left="950" w:hanging="590"/>
        <w:jc w:val="both"/>
        <w:rPr>
          <w:rtl/>
        </w:rPr>
      </w:pPr>
      <w:bookmarkStart w:id="321" w:name="H2_במקרה_שגם_הזוכה_החלופי_נמנע_מלחתום_על"/>
      <w:bookmarkEnd w:id="320"/>
      <w:r>
        <w:rPr>
          <w:rtl/>
        </w:rPr>
        <w:t xml:space="preserve">במקרה שגם הזוכה החלופי נמנע מלחתום על החוזה רשאית ועדת המכרזים לבחור במציע הבא בתור אחריו, בתנאים המפורטים לעיל. </w:t>
      </w:r>
    </w:p>
    <w:p w14:paraId="2DA45D12" w14:textId="77777777" w:rsidR="0085696C" w:rsidRDefault="001A0C02" w:rsidP="006C52B9">
      <w:pPr>
        <w:keepNext/>
        <w:keepLines/>
        <w:widowControl w:val="0"/>
        <w:numPr>
          <w:ilvl w:val="0"/>
          <w:numId w:val="19"/>
        </w:numPr>
        <w:spacing w:before="240" w:line="276" w:lineRule="auto"/>
        <w:ind w:left="357" w:hanging="357"/>
        <w:jc w:val="both"/>
        <w:outlineLvl w:val="1"/>
        <w:rPr>
          <w:b/>
          <w:bCs/>
          <w:sz w:val="28"/>
          <w:szCs w:val="28"/>
          <w:u w:val="single"/>
          <w:rtl/>
        </w:rPr>
      </w:pPr>
      <w:bookmarkStart w:id="322" w:name="H2_היררכיה_בין_המכרז_להסכם"/>
      <w:bookmarkEnd w:id="321"/>
      <w:r>
        <w:rPr>
          <w:b/>
          <w:bCs/>
          <w:sz w:val="28"/>
          <w:szCs w:val="28"/>
          <w:u w:val="single"/>
          <w:rtl/>
        </w:rPr>
        <w:t>היררכיה בין המכרז להסכם</w:t>
      </w:r>
    </w:p>
    <w:p w14:paraId="159334F0" w14:textId="77777777" w:rsidR="0085696C" w:rsidRDefault="001A0C02" w:rsidP="006C52B9">
      <w:pPr>
        <w:keepNext/>
        <w:keepLines/>
        <w:widowControl w:val="0"/>
        <w:numPr>
          <w:ilvl w:val="1"/>
          <w:numId w:val="19"/>
        </w:numPr>
        <w:tabs>
          <w:tab w:val="left" w:pos="950"/>
        </w:tabs>
        <w:spacing w:before="120" w:line="276" w:lineRule="auto"/>
        <w:ind w:left="950" w:hanging="590"/>
        <w:jc w:val="both"/>
      </w:pPr>
      <w:bookmarkStart w:id="323" w:name="H2_ההסכם_המצורף_למפרט_מכרז_זה_על_נספחיו_"/>
      <w:bookmarkEnd w:id="322"/>
      <w:r>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4B6293E8" w14:textId="77777777" w:rsidR="0085696C" w:rsidRDefault="001A0C02" w:rsidP="006C52B9">
      <w:pPr>
        <w:keepNext/>
        <w:keepLines/>
        <w:widowControl w:val="0"/>
        <w:numPr>
          <w:ilvl w:val="1"/>
          <w:numId w:val="19"/>
        </w:numPr>
        <w:tabs>
          <w:tab w:val="left" w:pos="950"/>
        </w:tabs>
        <w:spacing w:before="120" w:line="276" w:lineRule="auto"/>
        <w:ind w:left="950" w:hanging="590"/>
        <w:jc w:val="both"/>
        <w:rPr>
          <w:rtl/>
        </w:rPr>
      </w:pPr>
      <w:bookmarkStart w:id="324" w:name="H2_בכל_מקרה_של_סתירה_בין_נוסח_המכרז_לבין"/>
      <w:bookmarkEnd w:id="323"/>
      <w:r>
        <w:rPr>
          <w:rtl/>
        </w:rPr>
        <w:t>בכל מקרה של סתירה בין נוסח המכרז לבין נוסח החוזה יעשה מאמץ ליישב בין שני הנוסחים.</w:t>
      </w:r>
    </w:p>
    <w:p w14:paraId="1FD11861" w14:textId="77777777" w:rsidR="0085696C" w:rsidRDefault="001A0C02" w:rsidP="006C52B9">
      <w:pPr>
        <w:keepNext/>
        <w:keepLines/>
        <w:widowControl w:val="0"/>
        <w:numPr>
          <w:ilvl w:val="1"/>
          <w:numId w:val="19"/>
        </w:numPr>
        <w:tabs>
          <w:tab w:val="left" w:pos="950"/>
        </w:tabs>
        <w:spacing w:before="120" w:line="276" w:lineRule="auto"/>
        <w:ind w:left="950" w:hanging="590"/>
        <w:jc w:val="both"/>
        <w:rPr>
          <w:rtl/>
        </w:rPr>
      </w:pPr>
      <w:bookmarkStart w:id="325" w:name="H2_בנסיבות_שבהן_לא_ניתן_ליישב_בין_נוסח_מ"/>
      <w:bookmarkEnd w:id="324"/>
      <w:r>
        <w:rPr>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33A106B3" w14:textId="77777777" w:rsidR="0085696C" w:rsidRDefault="001A0C02" w:rsidP="006C52B9">
      <w:pPr>
        <w:keepNext/>
        <w:keepLines/>
        <w:widowControl w:val="0"/>
        <w:numPr>
          <w:ilvl w:val="0"/>
          <w:numId w:val="19"/>
        </w:numPr>
        <w:spacing w:before="240" w:line="276" w:lineRule="auto"/>
        <w:ind w:left="357" w:hanging="357"/>
        <w:jc w:val="both"/>
        <w:outlineLvl w:val="1"/>
        <w:rPr>
          <w:b/>
          <w:bCs/>
          <w:sz w:val="28"/>
          <w:szCs w:val="28"/>
          <w:u w:val="single"/>
          <w:rtl/>
        </w:rPr>
      </w:pPr>
      <w:bookmarkStart w:id="326" w:name="H2_ערבות_ביצוע_"/>
      <w:bookmarkEnd w:id="325"/>
      <w:r>
        <w:rPr>
          <w:b/>
          <w:bCs/>
          <w:sz w:val="28"/>
          <w:szCs w:val="28"/>
          <w:u w:val="single"/>
          <w:rtl/>
        </w:rPr>
        <w:t xml:space="preserve">ערבות ביצוע </w:t>
      </w:r>
    </w:p>
    <w:p w14:paraId="438AC31D" w14:textId="77777777" w:rsidR="0085696C" w:rsidRDefault="001A0C02" w:rsidP="006C52B9">
      <w:pPr>
        <w:keepNext/>
        <w:keepLines/>
        <w:widowControl w:val="0"/>
        <w:numPr>
          <w:ilvl w:val="1"/>
          <w:numId w:val="19"/>
        </w:numPr>
        <w:tabs>
          <w:tab w:val="left" w:pos="950"/>
        </w:tabs>
        <w:spacing w:before="120" w:line="276" w:lineRule="auto"/>
        <w:ind w:left="950" w:hanging="590"/>
        <w:jc w:val="both"/>
      </w:pPr>
      <w:bookmarkStart w:id="327" w:name="H2_להבטחת_זכויות_המשרד_לפי_ההסכם_נספח_ג_"/>
      <w:bookmarkEnd w:id="326"/>
      <w:r>
        <w:rPr>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בסכום בגובה 5% מסכום ההתקשרות המקסימאלי המשוער כולל מע"מ בהתאם להודעת הזכייה. </w:t>
      </w:r>
    </w:p>
    <w:p w14:paraId="3D6C1151" w14:textId="77777777" w:rsidR="0085696C" w:rsidRDefault="001A0C02" w:rsidP="006C52B9">
      <w:pPr>
        <w:keepNext/>
        <w:keepLines/>
        <w:widowControl w:val="0"/>
        <w:numPr>
          <w:ilvl w:val="1"/>
          <w:numId w:val="19"/>
        </w:numPr>
        <w:tabs>
          <w:tab w:val="left" w:pos="950"/>
        </w:tabs>
        <w:spacing w:before="120" w:line="276" w:lineRule="auto"/>
        <w:ind w:left="950" w:hanging="590"/>
        <w:jc w:val="both"/>
        <w:rPr>
          <w:rtl/>
        </w:rPr>
      </w:pPr>
      <w:bookmarkStart w:id="328" w:name="H2_הוראות_נוספות_בדבר_ערבות_הביצוע_מעוגנ"/>
      <w:bookmarkEnd w:id="327"/>
      <w:r>
        <w:rPr>
          <w:rtl/>
        </w:rPr>
        <w:t>הוראות נוספות בדבר ערבות הביצוע מעוגנות בהסכם שייחתם בין המשרד לבין הזוכה.</w:t>
      </w:r>
    </w:p>
    <w:p w14:paraId="75E12BD6" w14:textId="77777777" w:rsidR="0085696C" w:rsidRDefault="001A0C02" w:rsidP="006C52B9">
      <w:pPr>
        <w:keepNext/>
        <w:keepLines/>
        <w:widowControl w:val="0"/>
        <w:numPr>
          <w:ilvl w:val="0"/>
          <w:numId w:val="19"/>
        </w:numPr>
        <w:spacing w:before="240" w:line="276" w:lineRule="auto"/>
        <w:ind w:left="357" w:hanging="357"/>
        <w:jc w:val="both"/>
        <w:outlineLvl w:val="1"/>
        <w:rPr>
          <w:b/>
          <w:bCs/>
          <w:sz w:val="28"/>
          <w:szCs w:val="28"/>
          <w:u w:val="single"/>
          <w:rtl/>
        </w:rPr>
      </w:pPr>
      <w:bookmarkStart w:id="329" w:name="H2_הוראות_כלליות_"/>
      <w:bookmarkEnd w:id="328"/>
      <w:r>
        <w:rPr>
          <w:b/>
          <w:bCs/>
          <w:sz w:val="28"/>
          <w:szCs w:val="28"/>
          <w:u w:val="single"/>
          <w:rtl/>
        </w:rPr>
        <w:t xml:space="preserve">הוראות כלליות </w:t>
      </w:r>
    </w:p>
    <w:p w14:paraId="5A5BA1A8" w14:textId="77777777" w:rsidR="0085696C" w:rsidRDefault="001A0C02" w:rsidP="006C52B9">
      <w:pPr>
        <w:keepNext/>
        <w:keepLines/>
        <w:widowControl w:val="0"/>
        <w:numPr>
          <w:ilvl w:val="1"/>
          <w:numId w:val="19"/>
        </w:numPr>
        <w:tabs>
          <w:tab w:val="left" w:pos="950"/>
        </w:tabs>
        <w:spacing w:before="120" w:line="276" w:lineRule="auto"/>
        <w:ind w:left="950" w:hanging="590"/>
        <w:jc w:val="both"/>
      </w:pPr>
      <w:bookmarkStart w:id="330" w:name="H2_המשרד_מעוניין_לבחור_בזוכה_אחד_במכרז_ז"/>
      <w:bookmarkStart w:id="331" w:name="_Toc81106420"/>
      <w:bookmarkEnd w:id="329"/>
      <w:r>
        <w:rPr>
          <w:rtl/>
        </w:rPr>
        <w:t>המשרד מעוניין לבחור בזוכה אחד במכרז זה.</w:t>
      </w:r>
    </w:p>
    <w:p w14:paraId="0855A00C" w14:textId="77777777" w:rsidR="0085696C" w:rsidRDefault="001A0C02" w:rsidP="006C52B9">
      <w:pPr>
        <w:keepNext/>
        <w:keepLines/>
        <w:widowControl w:val="0"/>
        <w:numPr>
          <w:ilvl w:val="1"/>
          <w:numId w:val="19"/>
        </w:numPr>
        <w:tabs>
          <w:tab w:val="left" w:pos="950"/>
        </w:tabs>
        <w:spacing w:before="120" w:line="276" w:lineRule="auto"/>
        <w:ind w:left="950" w:hanging="590"/>
        <w:jc w:val="both"/>
        <w:rPr>
          <w:rtl/>
        </w:rPr>
      </w:pPr>
      <w:bookmarkStart w:id="332" w:name="H2_פיצול_הזכייה__המשרד_רשאי_להזמין_חלק_מ"/>
      <w:bookmarkEnd w:id="330"/>
      <w:r>
        <w:rPr>
          <w:rtl/>
        </w:rPr>
        <w:t xml:space="preserve">פיצול הזכייה – המשרד רשאי להזמין חלק מהשירותים המבוקשים ו/או לממש את ההצעה בחלקים או בשלבים, לפי שיקול דעתו הבלעדי והמוחלט. </w:t>
      </w:r>
    </w:p>
    <w:p w14:paraId="57E9A30E" w14:textId="77777777" w:rsidR="0085696C" w:rsidRDefault="001A0C02" w:rsidP="006C52B9">
      <w:pPr>
        <w:keepNext/>
        <w:keepLines/>
        <w:widowControl w:val="0"/>
        <w:numPr>
          <w:ilvl w:val="1"/>
          <w:numId w:val="19"/>
        </w:numPr>
        <w:tabs>
          <w:tab w:val="left" w:pos="950"/>
        </w:tabs>
        <w:spacing w:before="120" w:line="276" w:lineRule="auto"/>
        <w:ind w:left="950" w:hanging="590"/>
        <w:jc w:val="both"/>
        <w:rPr>
          <w:rtl/>
        </w:rPr>
      </w:pPr>
      <w:bookmarkStart w:id="333" w:name="H2_המשרד_רשאי_לפי_שיקול_דעתו_לא_להתחשב_כ"/>
      <w:bookmarkEnd w:id="332"/>
      <w:r>
        <w:rPr>
          <w:rtl/>
        </w:rPr>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392140DB" w14:textId="77777777" w:rsidR="0085696C" w:rsidRDefault="001A0C02" w:rsidP="006C52B9">
      <w:pPr>
        <w:keepNext/>
        <w:keepLines/>
        <w:widowControl w:val="0"/>
        <w:numPr>
          <w:ilvl w:val="1"/>
          <w:numId w:val="19"/>
        </w:numPr>
        <w:tabs>
          <w:tab w:val="left" w:pos="950"/>
        </w:tabs>
        <w:spacing w:before="120" w:line="276" w:lineRule="auto"/>
        <w:ind w:left="950" w:hanging="590"/>
        <w:jc w:val="both"/>
        <w:rPr>
          <w:rtl/>
        </w:rPr>
      </w:pPr>
      <w:bookmarkStart w:id="334" w:name="H2_המשרד_אינו_מתחייב_לקבל_את_ההצעה_הזולה"/>
      <w:bookmarkEnd w:id="333"/>
      <w:r>
        <w:rPr>
          <w:rtl/>
        </w:rPr>
        <w:lastRenderedPageBreak/>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4BC1D332" w14:textId="77777777" w:rsidR="0085696C" w:rsidRDefault="001A0C02" w:rsidP="006C52B9">
      <w:pPr>
        <w:keepNext/>
        <w:keepLines/>
        <w:widowControl w:val="0"/>
        <w:numPr>
          <w:ilvl w:val="1"/>
          <w:numId w:val="19"/>
        </w:numPr>
        <w:tabs>
          <w:tab w:val="left" w:pos="950"/>
        </w:tabs>
        <w:spacing w:before="120" w:line="276" w:lineRule="auto"/>
        <w:ind w:left="950" w:hanging="590"/>
        <w:jc w:val="both"/>
        <w:rPr>
          <w:rtl/>
        </w:rPr>
      </w:pPr>
      <w:bookmarkStart w:id="335" w:name="H2_למשרד_נשמרת_הזכות_לפנות_במהלך_הבדיקה_"/>
      <w:bookmarkEnd w:id="334"/>
      <w:r>
        <w:rPr>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65D0037F" w14:textId="77777777" w:rsidR="0085696C" w:rsidRDefault="001A0C02" w:rsidP="006C52B9">
      <w:pPr>
        <w:keepNext/>
        <w:keepLines/>
        <w:widowControl w:val="0"/>
        <w:numPr>
          <w:ilvl w:val="1"/>
          <w:numId w:val="19"/>
        </w:numPr>
        <w:tabs>
          <w:tab w:val="left" w:pos="950"/>
        </w:tabs>
        <w:spacing w:before="120" w:line="276" w:lineRule="auto"/>
        <w:ind w:left="950" w:hanging="590"/>
        <w:jc w:val="both"/>
        <w:rPr>
          <w:rtl/>
        </w:rPr>
      </w:pPr>
      <w:bookmarkStart w:id="336" w:name="H2_כל_המסמכים_המצורפים_למסמך_זה_מהווים_ח"/>
      <w:bookmarkEnd w:id="335"/>
      <w:r>
        <w:rPr>
          <w:rtl/>
        </w:rPr>
        <w:t>כל המסמכים המצורפים למסמך זה מהווים חלק בלתי נפרד מההסכם עליו יחתמו הזוכה במכרז והמשרד.</w:t>
      </w:r>
      <w:bookmarkEnd w:id="331"/>
    </w:p>
    <w:p w14:paraId="78231346" w14:textId="77777777" w:rsidR="0085696C" w:rsidRDefault="001A0C02" w:rsidP="006C52B9">
      <w:pPr>
        <w:keepNext/>
        <w:keepLines/>
        <w:widowControl w:val="0"/>
        <w:numPr>
          <w:ilvl w:val="1"/>
          <w:numId w:val="19"/>
        </w:numPr>
        <w:tabs>
          <w:tab w:val="left" w:pos="950"/>
        </w:tabs>
        <w:spacing w:before="120" w:line="276" w:lineRule="auto"/>
        <w:ind w:left="950" w:hanging="590"/>
        <w:jc w:val="both"/>
        <w:rPr>
          <w:rtl/>
        </w:rPr>
      </w:pPr>
      <w:bookmarkStart w:id="337" w:name="H2_בלי_לגרוע_מהאמור_לעיל_ומכל_סעד_או_זכו"/>
      <w:bookmarkEnd w:id="336"/>
      <w:r>
        <w:rPr>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74A75319" w14:textId="77777777" w:rsidR="0085696C" w:rsidRDefault="001A0C02" w:rsidP="006C52B9">
      <w:pPr>
        <w:keepNext/>
        <w:keepLines/>
        <w:widowControl w:val="0"/>
        <w:numPr>
          <w:ilvl w:val="1"/>
          <w:numId w:val="19"/>
        </w:numPr>
        <w:tabs>
          <w:tab w:val="left" w:pos="950"/>
        </w:tabs>
        <w:spacing w:before="120" w:line="276" w:lineRule="auto"/>
        <w:ind w:left="950" w:hanging="590"/>
        <w:jc w:val="both"/>
        <w:rPr>
          <w:rtl/>
        </w:rPr>
      </w:pPr>
      <w:bookmarkStart w:id="338" w:name="H2_אין_בסעיפי_המכרז_כדי_לגרוע_מזכויות_המ"/>
      <w:bookmarkEnd w:id="337"/>
      <w:r>
        <w:rPr>
          <w:rtl/>
        </w:rPr>
        <w:t>אין בסעיפי המכרז כדי לגרוע מזכויות המשרד על פי כל דין.</w:t>
      </w:r>
    </w:p>
    <w:p w14:paraId="522BCADC" w14:textId="77777777" w:rsidR="0085696C" w:rsidRDefault="001A0C02" w:rsidP="006C52B9">
      <w:pPr>
        <w:keepNext/>
        <w:keepLines/>
        <w:widowControl w:val="0"/>
        <w:numPr>
          <w:ilvl w:val="0"/>
          <w:numId w:val="19"/>
        </w:numPr>
        <w:spacing w:before="240" w:line="276" w:lineRule="auto"/>
        <w:ind w:left="357" w:hanging="357"/>
        <w:jc w:val="both"/>
        <w:outlineLvl w:val="1"/>
        <w:rPr>
          <w:b/>
          <w:bCs/>
          <w:sz w:val="28"/>
          <w:szCs w:val="28"/>
          <w:u w:val="single"/>
        </w:rPr>
      </w:pPr>
      <w:bookmarkStart w:id="339" w:name="H2_החלטות_ועדת_המכרזים__עיון_במסמכים"/>
      <w:bookmarkEnd w:id="338"/>
      <w:r>
        <w:rPr>
          <w:b/>
          <w:bCs/>
          <w:sz w:val="28"/>
          <w:szCs w:val="28"/>
          <w:u w:val="single"/>
          <w:rtl/>
        </w:rPr>
        <w:t>החלטות ועדת המכרזים – עיון במסמכים</w:t>
      </w:r>
    </w:p>
    <w:p w14:paraId="75123F99" w14:textId="77777777" w:rsidR="0085696C" w:rsidRDefault="001A0C02" w:rsidP="006C52B9">
      <w:pPr>
        <w:keepNext/>
        <w:keepLines/>
        <w:widowControl w:val="0"/>
        <w:numPr>
          <w:ilvl w:val="1"/>
          <w:numId w:val="19"/>
        </w:numPr>
        <w:tabs>
          <w:tab w:val="left" w:pos="950"/>
        </w:tabs>
        <w:spacing w:before="120" w:line="276" w:lineRule="auto"/>
        <w:ind w:left="950" w:hanging="590"/>
        <w:jc w:val="both"/>
      </w:pPr>
      <w:bookmarkStart w:id="340" w:name="H2_ועדת_המכרזים_תאפשר_למציע_שהשתתף_במכרז"/>
      <w:bookmarkEnd w:id="339"/>
      <w:r>
        <w:rPr>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581EBD14" w14:textId="77777777" w:rsidR="0085696C" w:rsidRDefault="001A0C02" w:rsidP="006C52B9">
      <w:pPr>
        <w:keepNext/>
        <w:keepLines/>
        <w:widowControl w:val="0"/>
        <w:numPr>
          <w:ilvl w:val="1"/>
          <w:numId w:val="19"/>
        </w:numPr>
        <w:tabs>
          <w:tab w:val="left" w:pos="950"/>
        </w:tabs>
        <w:spacing w:before="120" w:line="276" w:lineRule="auto"/>
        <w:ind w:left="950" w:hanging="590"/>
        <w:jc w:val="both"/>
        <w:rPr>
          <w:rtl/>
        </w:rPr>
      </w:pPr>
      <w:bookmarkStart w:id="341" w:name="H2_מציע_הסבור_כי_חלקים_מהצעתו_כוללים_סוד"/>
      <w:bookmarkEnd w:id="340"/>
      <w:r>
        <w:rPr>
          <w:rtl/>
        </w:rPr>
        <w:t>מציע הסבור כי חלקים מהצעתו כוללים סודות מסחריים ו/או סודות מקצועיים (להלן – חלקים סודיים), שלדעתו אין לאפשר את העיון בהם למציעים אחרים:</w:t>
      </w:r>
    </w:p>
    <w:p w14:paraId="2E4882B5" w14:textId="77777777" w:rsidR="0085696C" w:rsidRDefault="001A0C02" w:rsidP="006C52B9">
      <w:pPr>
        <w:keepNext/>
        <w:keepLines/>
        <w:widowControl w:val="0"/>
        <w:numPr>
          <w:ilvl w:val="2"/>
          <w:numId w:val="19"/>
        </w:numPr>
        <w:tabs>
          <w:tab w:val="left" w:pos="950"/>
        </w:tabs>
        <w:spacing w:before="120" w:line="276" w:lineRule="auto"/>
        <w:ind w:left="1650" w:hanging="720"/>
        <w:jc w:val="both"/>
        <w:rPr>
          <w:rtl/>
        </w:rPr>
      </w:pPr>
      <w:bookmarkStart w:id="342" w:name="H2_יציין_במפורש_בהצעתו_מהם_החלקים_הסודיי"/>
      <w:bookmarkEnd w:id="341"/>
      <w:r>
        <w:rPr>
          <w:rtl/>
        </w:rPr>
        <w:t>יציין במפורש בהצעתו מהם החלקים הסודיים.</w:t>
      </w:r>
    </w:p>
    <w:p w14:paraId="2ECB1672" w14:textId="77777777" w:rsidR="0085696C" w:rsidRDefault="001A0C02" w:rsidP="006C52B9">
      <w:pPr>
        <w:keepNext/>
        <w:keepLines/>
        <w:widowControl w:val="0"/>
        <w:numPr>
          <w:ilvl w:val="2"/>
          <w:numId w:val="19"/>
        </w:numPr>
        <w:tabs>
          <w:tab w:val="left" w:pos="950"/>
        </w:tabs>
        <w:spacing w:before="120" w:line="276" w:lineRule="auto"/>
        <w:ind w:left="1650" w:hanging="720"/>
        <w:jc w:val="both"/>
        <w:rPr>
          <w:rtl/>
        </w:rPr>
      </w:pPr>
      <w:bookmarkStart w:id="343" w:name="H2_יסמן_את_החלקים_הסודיים_שבהצעתו_באופן_"/>
      <w:bookmarkEnd w:id="342"/>
      <w:r>
        <w:rPr>
          <w:rtl/>
        </w:rPr>
        <w:t>יסמן את החלקים הסודיים שבהצעתו באופן ברור וחד-משמעי.</w:t>
      </w:r>
    </w:p>
    <w:p w14:paraId="4028F233" w14:textId="77777777" w:rsidR="0085696C" w:rsidRDefault="001A0C02" w:rsidP="006C52B9">
      <w:pPr>
        <w:keepNext/>
        <w:keepLines/>
        <w:widowControl w:val="0"/>
        <w:numPr>
          <w:ilvl w:val="2"/>
          <w:numId w:val="19"/>
        </w:numPr>
        <w:tabs>
          <w:tab w:val="left" w:pos="950"/>
        </w:tabs>
        <w:spacing w:before="120" w:line="276" w:lineRule="auto"/>
        <w:ind w:left="1650" w:hanging="720"/>
        <w:jc w:val="both"/>
        <w:rPr>
          <w:rtl/>
        </w:rPr>
      </w:pPr>
      <w:bookmarkStart w:id="344" w:name="H2_במידת_האפשר_יפריד_חלקים_אלה_מכלל_ההצע"/>
      <w:bookmarkEnd w:id="343"/>
      <w:r>
        <w:rPr>
          <w:rtl/>
        </w:rPr>
        <w:t>במידת האפשר יפריד חלקים אלה מכלל ההצעה הפרדה פיזית.</w:t>
      </w:r>
    </w:p>
    <w:p w14:paraId="7DE05FBF" w14:textId="77777777" w:rsidR="0085696C" w:rsidRDefault="001A0C02" w:rsidP="006C52B9">
      <w:pPr>
        <w:keepNext/>
        <w:keepLines/>
        <w:widowControl w:val="0"/>
        <w:numPr>
          <w:ilvl w:val="2"/>
          <w:numId w:val="19"/>
        </w:numPr>
        <w:tabs>
          <w:tab w:val="left" w:pos="950"/>
        </w:tabs>
        <w:spacing w:before="120" w:line="276" w:lineRule="auto"/>
        <w:ind w:left="1650" w:hanging="720"/>
        <w:jc w:val="both"/>
        <w:rPr>
          <w:rtl/>
        </w:rPr>
      </w:pPr>
      <w:bookmarkStart w:id="345" w:name="H2_מציע_שלא_סימן_חלקים_בהצעתו_כסודיים_יר"/>
      <w:bookmarkEnd w:id="344"/>
      <w:r>
        <w:rPr>
          <w:rtl/>
        </w:rPr>
        <w:t>מציע שלא סימן חלקים בהצעתו כסודיים יראוהו כמי שמסכים למסירת ההצעה כולה לעיון מציעים אחרים.</w:t>
      </w:r>
    </w:p>
    <w:p w14:paraId="23C61EB2" w14:textId="77777777" w:rsidR="0085696C" w:rsidRDefault="001A0C02" w:rsidP="006C52B9">
      <w:pPr>
        <w:keepNext/>
        <w:keepLines/>
        <w:widowControl w:val="0"/>
        <w:numPr>
          <w:ilvl w:val="2"/>
          <w:numId w:val="19"/>
        </w:numPr>
        <w:tabs>
          <w:tab w:val="left" w:pos="950"/>
        </w:tabs>
        <w:spacing w:before="120" w:line="276" w:lineRule="auto"/>
        <w:ind w:left="1650" w:hanging="720"/>
        <w:jc w:val="both"/>
        <w:rPr>
          <w:rtl/>
        </w:rPr>
      </w:pPr>
      <w:bookmarkStart w:id="346" w:name="H2_סימון_חלקים_בהצעה_כסודיים_מהווה_הודאה"/>
      <w:bookmarkEnd w:id="345"/>
      <w:r>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02945355" w14:textId="77777777" w:rsidR="0085696C" w:rsidRDefault="001A0C02" w:rsidP="006C52B9">
      <w:pPr>
        <w:keepNext/>
        <w:keepLines/>
        <w:widowControl w:val="0"/>
        <w:numPr>
          <w:ilvl w:val="1"/>
          <w:numId w:val="19"/>
        </w:numPr>
        <w:tabs>
          <w:tab w:val="left" w:pos="950"/>
        </w:tabs>
        <w:spacing w:before="120" w:line="276" w:lineRule="auto"/>
        <w:ind w:left="950" w:hanging="590"/>
        <w:jc w:val="both"/>
        <w:rPr>
          <w:rtl/>
        </w:rPr>
      </w:pPr>
      <w:bookmarkStart w:id="347" w:name="H2_יודגש_כי_שיקול_הדעת_בדבר_היקף_זכות_הע"/>
      <w:bookmarkEnd w:id="346"/>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0F4D8DFE" w14:textId="77777777" w:rsidR="0085696C" w:rsidRDefault="001A0C02" w:rsidP="006C52B9">
      <w:pPr>
        <w:keepNext/>
        <w:keepLines/>
        <w:widowControl w:val="0"/>
        <w:numPr>
          <w:ilvl w:val="1"/>
          <w:numId w:val="19"/>
        </w:numPr>
        <w:tabs>
          <w:tab w:val="left" w:pos="950"/>
        </w:tabs>
        <w:spacing w:before="120" w:line="276" w:lineRule="auto"/>
        <w:ind w:left="950" w:hanging="590"/>
        <w:jc w:val="both"/>
        <w:rPr>
          <w:rtl/>
        </w:rPr>
      </w:pPr>
      <w:bookmarkStart w:id="348" w:name="H2_החליטה_ועדת_המכרזים_לאפשר_עיון_בחלקים"/>
      <w:bookmarkEnd w:id="347"/>
      <w:r>
        <w:rPr>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2D4CFFE6" w14:textId="77777777" w:rsidR="0085696C" w:rsidRDefault="001A0C02" w:rsidP="006C52B9">
      <w:pPr>
        <w:keepNext/>
        <w:keepLines/>
        <w:widowControl w:val="0"/>
        <w:numPr>
          <w:ilvl w:val="1"/>
          <w:numId w:val="19"/>
        </w:numPr>
        <w:tabs>
          <w:tab w:val="left" w:pos="950"/>
        </w:tabs>
        <w:spacing w:before="120" w:line="276" w:lineRule="auto"/>
        <w:ind w:left="950" w:hanging="590"/>
        <w:jc w:val="both"/>
        <w:rPr>
          <w:rtl/>
        </w:rPr>
      </w:pPr>
      <w:bookmarkStart w:id="349" w:name="H2_החליטה_ועדת_המכרזים_לדחות_את_ההשגה_של"/>
      <w:bookmarkEnd w:id="348"/>
      <w:r>
        <w:rPr>
          <w:rtl/>
        </w:rPr>
        <w:lastRenderedPageBreak/>
        <w:t>החליטה ועדת המכרזים לדחות את ההשגה של המציע, תודיע על כך ועדת המכרזים למציע  בטרם מסירת החומר לעיונו של המבקש.</w:t>
      </w:r>
    </w:p>
    <w:p w14:paraId="7E01F4FD" w14:textId="77777777" w:rsidR="0085696C" w:rsidRDefault="001A0C02" w:rsidP="006C52B9">
      <w:pPr>
        <w:keepNext/>
        <w:keepLines/>
        <w:widowControl w:val="0"/>
        <w:numPr>
          <w:ilvl w:val="1"/>
          <w:numId w:val="19"/>
        </w:numPr>
        <w:tabs>
          <w:tab w:val="left" w:pos="950"/>
        </w:tabs>
        <w:spacing w:before="120" w:line="276" w:lineRule="auto"/>
        <w:ind w:left="950" w:hanging="590"/>
        <w:jc w:val="both"/>
        <w:rPr>
          <w:rtl/>
        </w:rPr>
      </w:pPr>
      <w:bookmarkStart w:id="350" w:name="H2_יודגש_בזאת_בהתאם_להוראות_תקנה_21ו_לתק"/>
      <w:bookmarkEnd w:id="349"/>
      <w:r>
        <w:rPr>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bookmarkEnd w:id="350"/>
    <w:p w14:paraId="2C209755" w14:textId="77777777" w:rsidR="0085696C" w:rsidRPr="007B2C85" w:rsidRDefault="0085696C" w:rsidP="000F1B77">
      <w:pPr>
        <w:keepNext/>
        <w:keepLines/>
        <w:widowControl w:val="0"/>
        <w:bidi w:val="0"/>
        <w:rPr>
          <w:rFonts w:ascii="David" w:hAnsi="David"/>
          <w:b/>
          <w:bCs/>
          <w:rtl/>
        </w:rPr>
      </w:pPr>
    </w:p>
    <w:sectPr w:rsidR="0085696C" w:rsidRPr="007B2C85">
      <w:footerReference w:type="default" r:id="rId10"/>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1EA8EA" w14:textId="77777777" w:rsidR="000C2B50" w:rsidRDefault="000C2B50">
      <w:pPr>
        <w:rPr>
          <w:rtl/>
        </w:rPr>
      </w:pPr>
      <w:r>
        <w:separator/>
      </w:r>
    </w:p>
  </w:endnote>
  <w:endnote w:type="continuationSeparator" w:id="0">
    <w:p w14:paraId="5A297A7F" w14:textId="77777777" w:rsidR="000C2B50" w:rsidRDefault="000C2B50">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Transparent">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12109E" w14:textId="5D2F86F8" w:rsidR="0084196C" w:rsidRDefault="0084196C">
    <w:pPr>
      <w:pStyle w:val="af1"/>
      <w:rPr>
        <w:rtl/>
      </w:rPr>
    </w:pPr>
    <w:r>
      <w:rPr>
        <w:rStyle w:val="afffff"/>
        <w:rtl/>
      </w:rPr>
      <w:fldChar w:fldCharType="begin"/>
    </w:r>
    <w:r>
      <w:rPr>
        <w:rStyle w:val="afffff"/>
      </w:rPr>
      <w:instrText xml:space="preserve"> PAGE </w:instrText>
    </w:r>
    <w:r>
      <w:rPr>
        <w:rStyle w:val="afffff"/>
        <w:rtl/>
      </w:rPr>
      <w:fldChar w:fldCharType="separate"/>
    </w:r>
    <w:r w:rsidR="00E32C35">
      <w:rPr>
        <w:rStyle w:val="afffff"/>
        <w:noProof/>
        <w:rtl/>
      </w:rPr>
      <w:t>2</w:t>
    </w:r>
    <w:r>
      <w:rPr>
        <w:rStyle w:val="afffff"/>
        <w:rtl/>
      </w:rPr>
      <w:fldChar w:fldCharType="end"/>
    </w:r>
  </w:p>
  <w:p w14:paraId="0A142B68" w14:textId="77777777" w:rsidR="0084196C" w:rsidRDefault="0084196C">
    <w:pPr>
      <w:pStyle w:val="af1"/>
      <w:jc w:val="right"/>
      <w:rPr>
        <w:rtl/>
      </w:rPr>
    </w:pPr>
  </w:p>
  <w:p w14:paraId="42D1FC7D" w14:textId="77777777" w:rsidR="0084196C" w:rsidRDefault="0084196C">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E390FD" w14:textId="77777777" w:rsidR="000C2B50" w:rsidRDefault="000C2B50">
      <w:r>
        <w:separator/>
      </w:r>
    </w:p>
  </w:footnote>
  <w:footnote w:type="continuationSeparator" w:id="0">
    <w:p w14:paraId="1E010D7C" w14:textId="77777777" w:rsidR="000C2B50" w:rsidRDefault="000C2B50">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3"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5"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9"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0" w15:restartNumberingAfterBreak="0">
    <w:nsid w:val="30AF69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2"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3"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14"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15"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16"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17"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565B2D7E"/>
    <w:multiLevelType w:val="multilevel"/>
    <w:tmpl w:val="7F0C8FA2"/>
    <w:numStyleLink w:val="11"/>
  </w:abstractNum>
  <w:abstractNum w:abstractNumId="19" w15:restartNumberingAfterBreak="0">
    <w:nsid w:val="5A250809"/>
    <w:multiLevelType w:val="hybridMultilevel"/>
    <w:tmpl w:val="EC7ABF58"/>
    <w:lvl w:ilvl="0" w:tplc="04090001">
      <w:start w:val="1"/>
      <w:numFmt w:val="bullet"/>
      <w:lvlText w:val=""/>
      <w:lvlJc w:val="left"/>
      <w:pPr>
        <w:ind w:left="2190" w:hanging="360"/>
      </w:pPr>
      <w:rPr>
        <w:rFonts w:ascii="Symbol" w:hAnsi="Symbol" w:hint="default"/>
      </w:rPr>
    </w:lvl>
    <w:lvl w:ilvl="1" w:tplc="04090003" w:tentative="1">
      <w:start w:val="1"/>
      <w:numFmt w:val="bullet"/>
      <w:lvlText w:val="o"/>
      <w:lvlJc w:val="left"/>
      <w:pPr>
        <w:ind w:left="2910" w:hanging="360"/>
      </w:pPr>
      <w:rPr>
        <w:rFonts w:ascii="Courier New" w:hAnsi="Courier New" w:cs="Courier New" w:hint="default"/>
      </w:rPr>
    </w:lvl>
    <w:lvl w:ilvl="2" w:tplc="04090005">
      <w:start w:val="1"/>
      <w:numFmt w:val="bullet"/>
      <w:lvlText w:val=""/>
      <w:lvlJc w:val="left"/>
      <w:pPr>
        <w:ind w:left="3630" w:hanging="360"/>
      </w:pPr>
      <w:rPr>
        <w:rFonts w:ascii="Wingdings" w:hAnsi="Wingdings" w:hint="default"/>
      </w:rPr>
    </w:lvl>
    <w:lvl w:ilvl="3" w:tplc="04090001">
      <w:start w:val="1"/>
      <w:numFmt w:val="bullet"/>
      <w:lvlText w:val=""/>
      <w:lvlJc w:val="left"/>
      <w:pPr>
        <w:ind w:left="4350" w:hanging="360"/>
      </w:pPr>
      <w:rPr>
        <w:rFonts w:ascii="Symbol" w:hAnsi="Symbol" w:hint="default"/>
      </w:rPr>
    </w:lvl>
    <w:lvl w:ilvl="4" w:tplc="04090003" w:tentative="1">
      <w:start w:val="1"/>
      <w:numFmt w:val="bullet"/>
      <w:lvlText w:val="o"/>
      <w:lvlJc w:val="left"/>
      <w:pPr>
        <w:ind w:left="5070" w:hanging="360"/>
      </w:pPr>
      <w:rPr>
        <w:rFonts w:ascii="Courier New" w:hAnsi="Courier New" w:cs="Courier New" w:hint="default"/>
      </w:rPr>
    </w:lvl>
    <w:lvl w:ilvl="5" w:tplc="04090005" w:tentative="1">
      <w:start w:val="1"/>
      <w:numFmt w:val="bullet"/>
      <w:lvlText w:val=""/>
      <w:lvlJc w:val="left"/>
      <w:pPr>
        <w:ind w:left="5790" w:hanging="360"/>
      </w:pPr>
      <w:rPr>
        <w:rFonts w:ascii="Wingdings" w:hAnsi="Wingdings" w:hint="default"/>
      </w:rPr>
    </w:lvl>
    <w:lvl w:ilvl="6" w:tplc="04090001" w:tentative="1">
      <w:start w:val="1"/>
      <w:numFmt w:val="bullet"/>
      <w:lvlText w:val=""/>
      <w:lvlJc w:val="left"/>
      <w:pPr>
        <w:ind w:left="6510" w:hanging="360"/>
      </w:pPr>
      <w:rPr>
        <w:rFonts w:ascii="Symbol" w:hAnsi="Symbol" w:hint="default"/>
      </w:rPr>
    </w:lvl>
    <w:lvl w:ilvl="7" w:tplc="04090003" w:tentative="1">
      <w:start w:val="1"/>
      <w:numFmt w:val="bullet"/>
      <w:lvlText w:val="o"/>
      <w:lvlJc w:val="left"/>
      <w:pPr>
        <w:ind w:left="7230" w:hanging="360"/>
      </w:pPr>
      <w:rPr>
        <w:rFonts w:ascii="Courier New" w:hAnsi="Courier New" w:cs="Courier New" w:hint="default"/>
      </w:rPr>
    </w:lvl>
    <w:lvl w:ilvl="8" w:tplc="04090005" w:tentative="1">
      <w:start w:val="1"/>
      <w:numFmt w:val="bullet"/>
      <w:lvlText w:val=""/>
      <w:lvlJc w:val="left"/>
      <w:pPr>
        <w:ind w:left="7950" w:hanging="360"/>
      </w:pPr>
      <w:rPr>
        <w:rFonts w:ascii="Wingdings" w:hAnsi="Wingdings" w:hint="default"/>
      </w:rPr>
    </w:lvl>
  </w:abstractNum>
  <w:abstractNum w:abstractNumId="20"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21"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2"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3"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4"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7CBC1D09"/>
    <w:multiLevelType w:val="hybridMultilevel"/>
    <w:tmpl w:val="5418AC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2"/>
    <w:lvlOverride w:ilvl="0">
      <w:startOverride w:val="1"/>
    </w:lvlOverride>
  </w:num>
  <w:num w:numId="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4"/>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18"/>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22"/>
  </w:num>
  <w:num w:numId="21">
    <w:abstractNumId w:val="7"/>
  </w:num>
  <w:num w:numId="22">
    <w:abstractNumId w:val="12"/>
  </w:num>
  <w:num w:numId="23">
    <w:abstractNumId w:val="15"/>
  </w:num>
  <w:num w:numId="24">
    <w:abstractNumId w:val="21"/>
  </w:num>
  <w:num w:numId="25">
    <w:abstractNumId w:val="24"/>
  </w:num>
  <w:num w:numId="26">
    <w:abstractNumId w:val="25"/>
  </w:num>
  <w:num w:numId="27">
    <w:abstractNumId w:val="19"/>
  </w:num>
  <w:num w:numId="28">
    <w:abstractNumId w:val="10"/>
  </w:num>
  <w:num w:numId="29">
    <w:abstractNumId w:val="26"/>
  </w:num>
  <w:num w:numId="30">
    <w:abstractNumId w:val="18"/>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 12,False,0,0,3,I,1" w:val="@@@"/>
    <w:docVar w:name=" 12,False,0,0,3,I,2" w:val="@@@"/>
    <w:docVar w:name="@@@" w:val="........................................................................................................................................................................................................................................................................................................................................................................................................................................................................................................................................................................................................................................................................................................................................................................................................................................................................................................................................................................................................................................"/>
    <w:docVar w:name="1" w:val="........................................................................................................................................................................................................................................................................................................................................................................................................................................................................................................................................................................................................................................................................................................................................................................................................................................................................................................................................................................................................................................"/>
    <w:docVar w:name="18" w:val="........................................................................................................................................................................................................................................................................................................................................................................................................................................................................................................................................................................................................................................................................................................................................................................................................................................................................................................................................................................................................................................"/>
    <w:docVar w:name="2" w:val="........................................................................................................................................................................................................................................................................................................................................................................................................................................................................................................................................................................................................................................................................................................................................................................................................................................................................................................................................................................................................................................"/>
    <w:docVar w:name="265" w:val="........................................................................................................................................................................................................................................................................................................................................................................................................................................................................................................................................................................................................................................................................................................................................................................................................................................................................................................................................................................................................................................"/>
    <w:docVar w:name="3" w:val="........................................................................................................................................................................................................................................................................................................................................................................................................................................................................................................................................................................................................................................................................................................................................................................................................................................................................................................................................................................................................................................"/>
    <w:docVar w:name="31" w:val="........................................................................................................................................................................................................................................................................................................................................................................................................................................................................................................................................................................................................................................................................................................................................................................................................................................................................................................................................................................................................................................"/>
    <w:docVar w:name="4" w:val="........................................................................................................................................................................................................................................................................................................................................................................................................................................................................................................................................................................................................................................................................................................................................................................................................................................................................................................................................................................................................................................"/>
    <w:docVar w:name="66" w:val="........................................................................................................................................................................................................................................................................................................................................................................................................................................................................................................................................................................................................................................................................................................................................................................................................................................................................................................................................................................................................................................"/>
    <w:docVar w:name="79" w:val="........................................................................................................................................................................................................................................................................................................................................................................................................................................................................................................................................................................................................................................................................................................................................................................................................................................................................................................................................................................................................................................"/>
    <w:docVar w:name="98" w:val="........................................................................................................................................................................................................................................................................................................................................................................................................................................................................................................................................................................................................................................................................................................................................................................................................................................................................................................................................................................................................................................"/>
    <w:docVar w:name="DocTable" w:val="2"/>
    <w:docVar w:name="Document Headings-08-May-23 3:26:59 PM" w:val="........................................................................................................................................................................................................................................................................................................................................................................................................................................................................................................................................................................................................................................................................................................................................................................................................................................................................................................................................................................................................................................"/>
    <w:docVar w:name="Document Headings-09-Feb-23 11:21:27 AM" w:val="........................................................................................................................................................................................................................................................................................................................................................................................................................................................................................................................................................................................................................................................................................................................................................................................................................................................................................................................................................................................................................................"/>
    <w:docVar w:name="Document Headings-09-Feb-23 11:44:46 AM" w:val="........................................................................................................................................................................................................................................................................................................................................................................................................................................................................................................................................................................................................................................................................................................................................................................................................................................................................................................................................................................................................................................"/>
    <w:docVar w:name="Document Headings-09-Feb-23 11:45:19 AM" w:val="........................................................................................................................................................................................................................................................................................................................................................................................................................................................................................................................................................................................................................................................................................................................................................................................................................................................................................................................................................................................................................................"/>
    <w:docVar w:name="Document Headings-12-Jun-23 2:39:53 PM" w:val="........................................................................................................................................................................................................................................................................................................................................................................................................................................................................................................................................................................................................................................................................................................................................................................................................................................................................................................................................................................................................................................"/>
    <w:docVar w:name="Document Headings-27-Mar-24 11:13:52 AM" w:val="........................................................................................................................................................................................................................................................................................................................................................................................................................................................................................................................................................................................................................................................................................................................................................................................................................................................................................................................................................................................................................................"/>
    <w:docVar w:name="Document Headings-27-Mar-24 11:18:32 AM" w:val="........................................................................................................................................................................................................................................................................................................................................................................................................................................................................................................................................................................................................................................................................................................................................................................................................................................................................................................................................................................................................................................"/>
    <w:docVar w:name="Document Headings-27-Mar-24 11:28:43 AM" w:val="........................................................................................................................................................................................................................................................................................................................................................................................................................................................................................................................................................................................................................................................................................................................................................................................................................................................................................................................................................................................................................................"/>
    <w:docVar w:name="Document MetaData-08-May-23 3:26:52 PM" w:val="........................................................................................................................................................................................................................................................................................................................................................................................................................................................................................................................................................................................................................................................................................................................................................................................................................................................................................................................................................................................................................................"/>
    <w:docVar w:name="Document MetaData-09-Feb-23 11:21:16 AM" w:val="........................................................................................................................................................................................................................................................................................................................................................................................................................................................................................................................................................................................................................................................................................................................................................................................................................................................................................................................................................................................................................................"/>
    <w:docVar w:name="Document MetaData-09-Feb-23 11:21:39 AM" w:val="........................................................................................................................................................................................................................................................................................................................................................................................................................................................................................................................................................................................................................................................................................................................................................................................................................................................................................................................................................................................................................................"/>
    <w:docVar w:name="Document MetaData-09-Feb-23 11:45:16 AM" w:val="........................................................................................................................................................................................................................................................................................................................................................................................................................................................................................................................................................................................................................................................................................................................................................................................................................................................................................................................................................................................................................................"/>
    <w:docVar w:name="Document MetaData-12-Jun-23 2:39:48 PM" w:val="........................................................................................................................................................................................................................................................................................................................................................................................................................................................................................................................................................................................................................................................................................................................................................................................................................................................................................................................................................................................................................................"/>
    <w:docVar w:name="Document MetaData-27-Mar-24 11:13:27 AM" w:val="........................................................................................................................................................................................................................................................................................................................................................................................................................................................................................................................................................................................................................................................................................................................................................................................................................................................................................................................................................................................................................................"/>
    <w:docVar w:name="Document MetaData-27-Mar-24 11:18:14 AM" w:val="........................................................................................................................................................................................................................................................................................................................................................................................................................................................................................................................................................................................................................................................................................................................................................................................................................................................................................................................................................................................................................................"/>
    <w:docVar w:name="Document Tables-08-May-23 3:27:08 PM" w:val="........................................................................................................................................................................................................................................................................................................................................................................................................................................................................................................................................................................................................................................................................................................................................................................................................................................................................................................................................................................................................................................"/>
    <w:docVar w:name="Document Tables-27-Mar-24 11:14:08 AM" w:val="........................................................................................................................................................................................................................................................................................................................................................................................................................................................................................................................................................................................................................................................................................................................................................................................................................................................................................................................................................................................................................................"/>
    <w:docVar w:name="Document Tables-27-Mar-24 11:18:36 AM" w:val="........................................................................................................................................................................................................................................................................................................................................................................................................................................................................................................................................................................................................................................................................................................................................................................................................................................................................................................................................................................................................................................"/>
    <w:docVar w:name="Document Tables-27-Mar-24 11:29:18 AM" w:val="........................................................................................................................................................................................................................................................................................................................................................................................................................................................................................................................................................................................................................................................................................................................................................................................................................................................................................................................................................................................................................................"/>
    <w:docVar w:name="P1" w:val="Document MetaData-27-Mar-24 11:18:14 AM"/>
    <w:docVar w:name="P2" w:val="Document Headings-27-Mar-24 11:28:43 AM"/>
    <w:docVar w:name="P3" w:val="Document Tables-27-Mar-24 11:29:18 AM"/>
    <w:docVar w:name="ParaNumber" w:val="79"/>
  </w:docVars>
  <w:rsids>
    <w:rsidRoot w:val="001A0C02"/>
    <w:rsid w:val="00013815"/>
    <w:rsid w:val="00014CBF"/>
    <w:rsid w:val="000329F4"/>
    <w:rsid w:val="00047385"/>
    <w:rsid w:val="000555A7"/>
    <w:rsid w:val="0005663A"/>
    <w:rsid w:val="000A2727"/>
    <w:rsid w:val="000C2B50"/>
    <w:rsid w:val="000E2169"/>
    <w:rsid w:val="000F1B77"/>
    <w:rsid w:val="000F3855"/>
    <w:rsid w:val="00121D4A"/>
    <w:rsid w:val="00156349"/>
    <w:rsid w:val="00162BC3"/>
    <w:rsid w:val="00193810"/>
    <w:rsid w:val="0019436E"/>
    <w:rsid w:val="001A0C02"/>
    <w:rsid w:val="001B06E4"/>
    <w:rsid w:val="001C0DEA"/>
    <w:rsid w:val="001C5266"/>
    <w:rsid w:val="001D6999"/>
    <w:rsid w:val="0029165E"/>
    <w:rsid w:val="002950DE"/>
    <w:rsid w:val="00295C98"/>
    <w:rsid w:val="002C0C1F"/>
    <w:rsid w:val="002C28F4"/>
    <w:rsid w:val="002E60B6"/>
    <w:rsid w:val="002E7154"/>
    <w:rsid w:val="003157A8"/>
    <w:rsid w:val="0033655F"/>
    <w:rsid w:val="00354984"/>
    <w:rsid w:val="00363733"/>
    <w:rsid w:val="003E148D"/>
    <w:rsid w:val="003E23CB"/>
    <w:rsid w:val="003E7786"/>
    <w:rsid w:val="00400C84"/>
    <w:rsid w:val="00403C8C"/>
    <w:rsid w:val="00413488"/>
    <w:rsid w:val="00417945"/>
    <w:rsid w:val="004534F9"/>
    <w:rsid w:val="00473030"/>
    <w:rsid w:val="004823E9"/>
    <w:rsid w:val="004F12CA"/>
    <w:rsid w:val="005017A3"/>
    <w:rsid w:val="00533069"/>
    <w:rsid w:val="00557141"/>
    <w:rsid w:val="00565538"/>
    <w:rsid w:val="00566A86"/>
    <w:rsid w:val="005C19BA"/>
    <w:rsid w:val="005D0CE9"/>
    <w:rsid w:val="005D1066"/>
    <w:rsid w:val="005D2025"/>
    <w:rsid w:val="005F29AD"/>
    <w:rsid w:val="006020B3"/>
    <w:rsid w:val="006222B9"/>
    <w:rsid w:val="0064062F"/>
    <w:rsid w:val="0065754C"/>
    <w:rsid w:val="00661844"/>
    <w:rsid w:val="006930AA"/>
    <w:rsid w:val="006B1184"/>
    <w:rsid w:val="006C52B9"/>
    <w:rsid w:val="006E4F34"/>
    <w:rsid w:val="007102E3"/>
    <w:rsid w:val="00722AEF"/>
    <w:rsid w:val="00724EB4"/>
    <w:rsid w:val="00731943"/>
    <w:rsid w:val="0073505F"/>
    <w:rsid w:val="00763E64"/>
    <w:rsid w:val="00783814"/>
    <w:rsid w:val="00792B91"/>
    <w:rsid w:val="007A5F68"/>
    <w:rsid w:val="007B2C85"/>
    <w:rsid w:val="007B3125"/>
    <w:rsid w:val="007D45E1"/>
    <w:rsid w:val="007D5099"/>
    <w:rsid w:val="007F3B9D"/>
    <w:rsid w:val="00810D4C"/>
    <w:rsid w:val="0082585E"/>
    <w:rsid w:val="008369EF"/>
    <w:rsid w:val="0084196C"/>
    <w:rsid w:val="00855BA0"/>
    <w:rsid w:val="0085696C"/>
    <w:rsid w:val="00894EFE"/>
    <w:rsid w:val="008B33E9"/>
    <w:rsid w:val="008D2C54"/>
    <w:rsid w:val="008F3BB1"/>
    <w:rsid w:val="00905493"/>
    <w:rsid w:val="00907F6F"/>
    <w:rsid w:val="009373CA"/>
    <w:rsid w:val="0094222F"/>
    <w:rsid w:val="00952B8B"/>
    <w:rsid w:val="00960435"/>
    <w:rsid w:val="009836FB"/>
    <w:rsid w:val="00985800"/>
    <w:rsid w:val="009A085B"/>
    <w:rsid w:val="009A16CB"/>
    <w:rsid w:val="00A10CEE"/>
    <w:rsid w:val="00A21D0F"/>
    <w:rsid w:val="00A3792F"/>
    <w:rsid w:val="00A41A6B"/>
    <w:rsid w:val="00A46BB4"/>
    <w:rsid w:val="00A62A40"/>
    <w:rsid w:val="00A83693"/>
    <w:rsid w:val="00A921ED"/>
    <w:rsid w:val="00A96EFC"/>
    <w:rsid w:val="00AB3544"/>
    <w:rsid w:val="00AC2445"/>
    <w:rsid w:val="00AC5EBC"/>
    <w:rsid w:val="00AC6D4B"/>
    <w:rsid w:val="00AE39A4"/>
    <w:rsid w:val="00AE45C0"/>
    <w:rsid w:val="00AF25B2"/>
    <w:rsid w:val="00AF6EA7"/>
    <w:rsid w:val="00B32C44"/>
    <w:rsid w:val="00B40260"/>
    <w:rsid w:val="00B57267"/>
    <w:rsid w:val="00B720D8"/>
    <w:rsid w:val="00B94554"/>
    <w:rsid w:val="00BB2C39"/>
    <w:rsid w:val="00BB3E92"/>
    <w:rsid w:val="00BC1019"/>
    <w:rsid w:val="00BC3362"/>
    <w:rsid w:val="00BD13F0"/>
    <w:rsid w:val="00BD2A5B"/>
    <w:rsid w:val="00BD43D6"/>
    <w:rsid w:val="00C02F23"/>
    <w:rsid w:val="00C262D0"/>
    <w:rsid w:val="00C30490"/>
    <w:rsid w:val="00C3548A"/>
    <w:rsid w:val="00C40D35"/>
    <w:rsid w:val="00C467A0"/>
    <w:rsid w:val="00C5158C"/>
    <w:rsid w:val="00C9340E"/>
    <w:rsid w:val="00CC39D4"/>
    <w:rsid w:val="00CF5CAE"/>
    <w:rsid w:val="00D01850"/>
    <w:rsid w:val="00D059CA"/>
    <w:rsid w:val="00D213B5"/>
    <w:rsid w:val="00D61588"/>
    <w:rsid w:val="00D71DC6"/>
    <w:rsid w:val="00D853D5"/>
    <w:rsid w:val="00D95A80"/>
    <w:rsid w:val="00D96AFB"/>
    <w:rsid w:val="00DA021C"/>
    <w:rsid w:val="00DA326E"/>
    <w:rsid w:val="00DA3299"/>
    <w:rsid w:val="00DC0C02"/>
    <w:rsid w:val="00DC2EAA"/>
    <w:rsid w:val="00DC4B22"/>
    <w:rsid w:val="00DD1FD5"/>
    <w:rsid w:val="00E03252"/>
    <w:rsid w:val="00E04C45"/>
    <w:rsid w:val="00E06300"/>
    <w:rsid w:val="00E2207D"/>
    <w:rsid w:val="00E2782A"/>
    <w:rsid w:val="00E32C35"/>
    <w:rsid w:val="00E4695D"/>
    <w:rsid w:val="00E50602"/>
    <w:rsid w:val="00EC113B"/>
    <w:rsid w:val="00ED42E4"/>
    <w:rsid w:val="00EE7EB1"/>
    <w:rsid w:val="00F003B7"/>
    <w:rsid w:val="00F147F7"/>
    <w:rsid w:val="00F30E6C"/>
    <w:rsid w:val="00F344BF"/>
    <w:rsid w:val="00F367ED"/>
    <w:rsid w:val="00F74541"/>
    <w:rsid w:val="00F82F09"/>
    <w:rsid w:val="00FC16BA"/>
    <w:rsid w:val="00FD0094"/>
    <w:rsid w:val="00FF10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C8DCB9"/>
  <w15:chartTrackingRefBased/>
  <w15:docId w15:val="{82E3BFF9-98FA-4EA1-9C24-E2106B2A21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b/>
      <w:bCs/>
      <w:szCs w:val="28"/>
      <w:u w:val="single"/>
    </w:rPr>
  </w:style>
  <w:style w:type="paragraph" w:styleId="60">
    <w:name w:val="heading 6"/>
    <w:basedOn w:val="a7"/>
    <w:next w:val="a7"/>
    <w:link w:val="61"/>
    <w:semiHidden/>
    <w:unhideWhenUsed/>
    <w:qFormat/>
    <w:pPr>
      <w:keepNext/>
      <w:spacing w:line="360" w:lineRule="auto"/>
      <w:outlineLvl w:val="5"/>
    </w:pPr>
    <w:rPr>
      <w:rFonts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iPriority w:val="99"/>
    <w:unhideWhenUsed/>
    <w:rPr>
      <w:rFonts w:cs="Times New Roman"/>
      <w:sz w:val="20"/>
      <w:szCs w:val="20"/>
      <w:lang w:val="x-none" w:eastAsia="he-IL"/>
    </w:rPr>
  </w:style>
  <w:style w:type="character" w:customStyle="1" w:styleId="ae">
    <w:name w:val="טקסט הערה תו"/>
    <w:link w:val="ad"/>
    <w:uiPriority w:val="99"/>
    <w:locked/>
    <w:rPr>
      <w:lang w:eastAsia="he-IL"/>
    </w:rPr>
  </w:style>
  <w:style w:type="paragraph" w:styleId="af">
    <w:name w:val="header"/>
    <w:basedOn w:val="a7"/>
    <w:link w:val="af0"/>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link w:val="affc"/>
    <w:uiPriority w:val="1"/>
    <w:locked/>
    <w:rPr>
      <w:rFonts w:ascii="Calibri" w:eastAsia="Calibri" w:hAnsi="Calibri" w:cs="Arial" w:hint="default"/>
    </w:rPr>
  </w:style>
  <w:style w:type="paragraph" w:styleId="affc">
    <w:name w:val="No Spacing"/>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style 2 תו"/>
    <w:link w:val="afff"/>
    <w:uiPriority w:val="34"/>
    <w:locked/>
    <w:rPr>
      <w:sz w:val="24"/>
      <w:szCs w:val="24"/>
      <w:lang w:eastAsia="he-IL"/>
    </w:rPr>
  </w:style>
  <w:style w:type="paragraph" w:styleId="afff">
    <w:name w:val="List Paragraph"/>
    <w:aliases w:val="LP1,פיסקת bullets,lp1,Bullet List,FooterText,numbered,Paragraphe de liste1,פיסקת רשימה11,נספח 2 מתוקן,style 2"/>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7"/>
    <w:next w:val="a7"/>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7"/>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iPriority w:val="99"/>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Garamond"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Garamond" w:hint="default"/>
        <w:b w:val="0"/>
        <w:bCs w:val="0"/>
      </w:rPr>
      <w:tblPr/>
      <w:tcPr>
        <w:tcBorders>
          <w:tl2br w:val="none" w:sz="0" w:space="0" w:color="auto"/>
          <w:tr2bl w:val="none" w:sz="0" w:space="0" w:color="auto"/>
        </w:tcBorders>
      </w:tcPr>
    </w:tblStylePr>
    <w:tblStylePr w:type="firstCol">
      <w:rPr>
        <w:rFonts w:ascii="Times New Roman" w:hAnsi="Times New Roman" w:cs="Garamond" w:hint="default"/>
        <w:b w:val="0"/>
        <w:bCs w:val="0"/>
        <w:color w:val="000000"/>
      </w:rPr>
      <w:tblPr/>
      <w:tcPr>
        <w:tcBorders>
          <w:tl2br w:val="none" w:sz="0" w:space="0" w:color="auto"/>
          <w:tr2bl w:val="none" w:sz="0" w:space="0" w:color="auto"/>
        </w:tcBorders>
      </w:tcPr>
    </w:tblStylePr>
    <w:tblStylePr w:type="lastCol">
      <w:rPr>
        <w:rFonts w:ascii="Times New Roman" w:hAnsi="Times New Roman" w:cs="Garamond" w:hint="default"/>
        <w:b w:val="0"/>
        <w:bCs w:val="0"/>
      </w:rPr>
      <w:tblPr/>
      <w:tcPr>
        <w:tcBorders>
          <w:tl2br w:val="none" w:sz="0" w:space="0" w:color="auto"/>
          <w:tr2bl w:val="none" w:sz="0" w:space="0" w:color="auto"/>
        </w:tcBorders>
      </w:tcPr>
    </w:tblStylePr>
    <w:tblStylePr w:type="band1Vert">
      <w:rPr>
        <w:rFonts w:ascii="Times New Roman" w:hAnsi="Times New Roman" w:cs="Garamond" w:hint="default"/>
        <w:color w:val="auto"/>
      </w:rPr>
      <w:tblPr/>
      <w:tcPr>
        <w:shd w:val="pct30" w:color="000000" w:fill="FFFFFF"/>
      </w:tcPr>
    </w:tblStylePr>
    <w:tblStylePr w:type="band2Vert">
      <w:rPr>
        <w:rFonts w:ascii="Times New Roman" w:hAnsi="Times New Roman" w:cs="Garamond" w:hint="default"/>
        <w:color w:val="auto"/>
      </w:rPr>
      <w:tblPr/>
      <w:tcPr>
        <w:shd w:val="pct25" w:color="00FF00" w:fill="FFFFFF"/>
      </w:tcPr>
    </w:tblStylePr>
    <w:tblStylePr w:type="neCell">
      <w:rPr>
        <w:rFonts w:ascii="Times New Roman" w:hAnsi="Times New Roman" w:cs="Garamond" w:hint="default"/>
        <w:b/>
        <w:bCs/>
      </w:rPr>
      <w:tblPr/>
      <w:tcPr>
        <w:tcBorders>
          <w:tl2br w:val="none" w:sz="0" w:space="0" w:color="auto"/>
          <w:tr2bl w:val="none" w:sz="0" w:space="0" w:color="auto"/>
        </w:tcBorders>
      </w:tcPr>
    </w:tblStylePr>
    <w:tblStylePr w:type="swCell">
      <w:rPr>
        <w:rFonts w:ascii="Times New Roman" w:hAnsi="Times New Roman" w:cs="Garamond"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21"/>
      </w:numPr>
    </w:pPr>
  </w:style>
  <w:style w:type="numbering" w:customStyle="1" w:styleId="-412">
    <w:name w:val="משרד האוצר - מדורג412"/>
    <w:uiPriority w:val="99"/>
    <w:pPr>
      <w:numPr>
        <w:numId w:val="22"/>
      </w:numPr>
    </w:pPr>
  </w:style>
  <w:style w:type="numbering" w:customStyle="1" w:styleId="Style1">
    <w:name w:val="Style1"/>
    <w:uiPriority w:val="99"/>
    <w:pPr>
      <w:numPr>
        <w:numId w:val="23"/>
      </w:numPr>
    </w:pPr>
  </w:style>
  <w:style w:type="numbering" w:customStyle="1" w:styleId="1111111">
    <w:name w:val="1 / 1.1 / 1.1.11"/>
    <w:pPr>
      <w:numPr>
        <w:numId w:val="24"/>
      </w:numPr>
    </w:pPr>
  </w:style>
  <w:style w:type="numbering" w:customStyle="1" w:styleId="11">
    <w:name w:val="סגנון1"/>
    <w:pPr>
      <w:numPr>
        <w:numId w:val="25"/>
      </w:numPr>
    </w:pPr>
  </w:style>
  <w:style w:type="numbering" w:customStyle="1" w:styleId="23">
    <w:name w:val="סגנון2"/>
    <w:pPr>
      <w:numPr>
        <w:numId w:val="26"/>
      </w:numPr>
    </w:pPr>
  </w:style>
  <w:style w:type="character" w:customStyle="1" w:styleId="UnresolvedMention">
    <w:name w:val="Unresolved Mention"/>
    <w:uiPriority w:val="99"/>
    <w:semiHidden/>
    <w:unhideWhenUsed/>
    <w:rsid w:val="00A46BB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moin.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D0D8BD-E076-432A-B11C-833E67979E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6823</Words>
  <Characters>32377</Characters>
  <Application>Microsoft Office Word</Application>
  <DocSecurity>4</DocSecurity>
  <Lines>269</Lines>
  <Paragraphs>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הפנים - ועדת המכרזים- מכרז 3/2025</vt:lpstr>
      <vt:lpstr>משרד הפנים - ועדת המכרזים- מכרז 6/2024</vt:lpstr>
    </vt:vector>
  </TitlesOfParts>
  <Company>tamas</Company>
  <LinksUpToDate>false</LinksUpToDate>
  <CharactersWithSpaces>39122</CharactersWithSpaces>
  <SharedDoc>false</SharedDoc>
  <HLinks>
    <vt:vector size="18" baseType="variant">
      <vt:variant>
        <vt:i4>1966146</vt:i4>
      </vt:variant>
      <vt:variant>
        <vt:i4>12</vt:i4>
      </vt:variant>
      <vt:variant>
        <vt:i4>0</vt:i4>
      </vt:variant>
      <vt:variant>
        <vt:i4>5</vt:i4>
      </vt:variant>
      <vt:variant>
        <vt:lpwstr>http://hozrim.mof.gov.il/doc/hashkal/horaot.nsf/linkredirect?openform&amp;47</vt:lpwstr>
      </vt:variant>
      <vt:variant>
        <vt:lpwstr/>
      </vt:variant>
      <vt:variant>
        <vt:i4>2883625</vt:i4>
      </vt:variant>
      <vt:variant>
        <vt:i4>6</vt:i4>
      </vt:variant>
      <vt:variant>
        <vt:i4>0</vt:i4>
      </vt:variant>
      <vt:variant>
        <vt:i4>5</vt:i4>
      </vt:variant>
      <vt:variant>
        <vt:lpwstr>http://www.moin.gov.il/</vt:lpwstr>
      </vt:variant>
      <vt:variant>
        <vt:lpwstr/>
      </vt:variant>
      <vt:variant>
        <vt:i4>2883625</vt:i4>
      </vt:variant>
      <vt:variant>
        <vt:i4>3</vt:i4>
      </vt:variant>
      <vt:variant>
        <vt:i4>0</vt:i4>
      </vt:variant>
      <vt:variant>
        <vt:i4>5</vt:i4>
      </vt:variant>
      <vt:variant>
        <vt:lpwstr>http://www.moin.gov.il/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הפנים - ועדת המכרזים- מכרז 3/2025</dc:title>
  <dc:subject/>
  <dc:creator>משרד הפנים</dc:creator>
  <cp:keywords>Produced By WeCo Office Accessibilty</cp:keywords>
  <dc:description>שלב 1 - הגדרות כלליות</dc:description>
  <cp:lastModifiedBy>אורלי זרביב</cp:lastModifiedBy>
  <cp:revision>2</cp:revision>
  <cp:lastPrinted>2024-03-31T09:52:00Z</cp:lastPrinted>
  <dcterms:created xsi:type="dcterms:W3CDTF">2025-02-04T11:20:00Z</dcterms:created>
  <dcterms:modified xsi:type="dcterms:W3CDTF">2025-02-04T11:20:00Z</dcterms:modified>
  <cp:category>Clean Validation report was produced on: 31/03/2024 12:50:56</cp:category>
  <dc:language>עברית</dc:language>
</cp:coreProperties>
</file>